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29C32" w14:textId="6504E2EF" w:rsidR="00A52AF2" w:rsidRPr="00C534E3" w:rsidRDefault="00A52AF2" w:rsidP="00CA4A17">
      <w:pPr>
        <w:pStyle w:val="Nagwek4"/>
        <w:spacing w:before="0" w:after="120" w:line="320" w:lineRule="exact"/>
        <w:jc w:val="center"/>
        <w:rPr>
          <w:rFonts w:ascii="Arial" w:eastAsiaTheme="minorHAnsi" w:hAnsi="Arial" w:cs="Arial"/>
          <w:b/>
          <w:bCs/>
          <w:i w:val="0"/>
          <w:iCs w:val="0"/>
          <w:color w:val="auto"/>
          <w:sz w:val="20"/>
        </w:rPr>
      </w:pPr>
      <w:r w:rsidRPr="00C534E3">
        <w:rPr>
          <w:rFonts w:ascii="Arial" w:eastAsiaTheme="minorHAnsi" w:hAnsi="Arial" w:cs="Arial"/>
          <w:b/>
          <w:bCs/>
          <w:i w:val="0"/>
          <w:iCs w:val="0"/>
          <w:color w:val="auto"/>
          <w:sz w:val="20"/>
        </w:rPr>
        <w:t>Umowa udostępnienia nieruchomości</w:t>
      </w:r>
    </w:p>
    <w:p w14:paraId="0F0EDA6C" w14:textId="44BD3A16" w:rsidR="00A52AF2" w:rsidRPr="00B43EF9" w:rsidRDefault="00A52AF2" w:rsidP="00B43EF9">
      <w:pPr>
        <w:spacing w:line="320" w:lineRule="exact"/>
        <w:jc w:val="center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nr ………………</w:t>
      </w:r>
      <w:r w:rsidR="00883C03">
        <w:rPr>
          <w:rFonts w:ascii="Arial" w:hAnsi="Arial" w:cs="Arial"/>
          <w:sz w:val="20"/>
        </w:rPr>
        <w:t>………………..</w:t>
      </w:r>
      <w:r w:rsidRPr="00B43EF9">
        <w:rPr>
          <w:rFonts w:ascii="Arial" w:hAnsi="Arial" w:cs="Arial"/>
          <w:sz w:val="20"/>
        </w:rPr>
        <w:t>….……</w:t>
      </w:r>
    </w:p>
    <w:p w14:paraId="2DAADD58" w14:textId="51D389C8" w:rsidR="00A52AF2" w:rsidRPr="00B43EF9" w:rsidRDefault="00A52AF2" w:rsidP="00B43EF9">
      <w:pPr>
        <w:spacing w:line="320" w:lineRule="exact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zawarta w dniu ........................ w …………………</w:t>
      </w:r>
      <w:r w:rsidR="0061586A">
        <w:rPr>
          <w:rFonts w:ascii="Arial" w:hAnsi="Arial" w:cs="Arial"/>
          <w:sz w:val="20"/>
        </w:rPr>
        <w:t>…</w:t>
      </w:r>
      <w:r w:rsidRPr="00B43EF9">
        <w:rPr>
          <w:rFonts w:ascii="Arial" w:hAnsi="Arial" w:cs="Arial"/>
          <w:sz w:val="20"/>
        </w:rPr>
        <w:t>. pomiędzy:</w:t>
      </w:r>
    </w:p>
    <w:p w14:paraId="592E58DB" w14:textId="7A214174" w:rsidR="00A52AF2" w:rsidRPr="0061586A" w:rsidRDefault="000F4AC6" w:rsidP="0061586A">
      <w:pPr>
        <w:spacing w:line="320" w:lineRule="exact"/>
        <w:jc w:val="both"/>
        <w:rPr>
          <w:rFonts w:ascii="Arial" w:hAnsi="Arial" w:cs="Arial"/>
          <w:bCs/>
          <w:sz w:val="20"/>
        </w:rPr>
      </w:pPr>
      <w:r w:rsidRPr="000F4AC6">
        <w:rPr>
          <w:rFonts w:ascii="Arial" w:eastAsia="Times New Roman" w:hAnsi="Arial" w:cs="Arial"/>
          <w:iCs/>
          <w:sz w:val="20"/>
          <w:lang w:eastAsia="pl-PL"/>
        </w:rPr>
        <w:t>Orange Polska S.A</w:t>
      </w:r>
      <w:r w:rsidR="000331CE">
        <w:rPr>
          <w:rFonts w:ascii="Arial" w:eastAsia="Times New Roman" w:hAnsi="Arial" w:cs="Arial"/>
          <w:iCs/>
          <w:sz w:val="20"/>
          <w:lang w:eastAsia="pl-PL"/>
        </w:rPr>
        <w:t>.</w:t>
      </w:r>
      <w:r w:rsidRPr="000F4AC6">
        <w:rPr>
          <w:rFonts w:ascii="Arial" w:eastAsia="Times New Roman" w:hAnsi="Arial" w:cs="Arial"/>
          <w:iCs/>
          <w:sz w:val="20"/>
          <w:lang w:eastAsia="pl-PL"/>
        </w:rPr>
        <w:t xml:space="preserve"> z siedzibą w Warszawie, 02-326 Warszawa Al. Jerozolimskie 160, wpisaną do Rejestru Przedsiębiorców przez Sąd Rejonowy dla m.st. Warszawy w Warszawie XII Wydział Gospodarczy Krajowego Rejestru Sądowego pod numerem KRS 0000010681; REGON 012100784, NIP 5260250995; z wpłaconym w całości kapitałem zakładowym wynoszącym 3.937.072.437zł, zwaną dalej OPL, w imieniu której działa:</w:t>
      </w:r>
      <w:r w:rsidR="0061586A">
        <w:rPr>
          <w:rFonts w:ascii="Arial" w:eastAsia="Times New Roman" w:hAnsi="Arial" w:cs="Arial"/>
          <w:iCs/>
          <w:sz w:val="20"/>
          <w:lang w:eastAsia="pl-PL"/>
        </w:rPr>
        <w:t xml:space="preserve"> </w:t>
      </w:r>
      <w:r w:rsidR="0061586A" w:rsidRPr="0061586A">
        <w:rPr>
          <w:rFonts w:ascii="Arial" w:hAnsi="Arial" w:cs="Arial"/>
          <w:bCs/>
          <w:snapToGrid w:val="0"/>
          <w:sz w:val="20"/>
        </w:rPr>
        <w:t xml:space="preserve">Mieczysław Kuśnierz </w:t>
      </w:r>
      <w:r w:rsidR="00A52AF2" w:rsidRPr="0061586A">
        <w:rPr>
          <w:rFonts w:ascii="Arial" w:hAnsi="Arial" w:cs="Arial"/>
          <w:bCs/>
          <w:snapToGrid w:val="0"/>
          <w:sz w:val="20"/>
        </w:rPr>
        <w:t xml:space="preserve">- na podstawie pełnomocnictwa </w:t>
      </w:r>
      <w:r w:rsidR="0061586A" w:rsidRPr="0061586A">
        <w:rPr>
          <w:rFonts w:ascii="Arial" w:hAnsi="Arial" w:cs="Arial"/>
          <w:bCs/>
          <w:snapToGrid w:val="0"/>
          <w:sz w:val="20"/>
        </w:rPr>
        <w:t xml:space="preserve">nr </w:t>
      </w:r>
      <w:r w:rsidR="0061586A" w:rsidRPr="0061586A">
        <w:rPr>
          <w:rFonts w:ascii="Arial" w:hAnsi="Arial" w:cs="Arial"/>
          <w:bCs/>
          <w:snapToGrid w:val="0"/>
          <w:sz w:val="20"/>
        </w:rPr>
        <w:t>GPP-6436/2024/P</w:t>
      </w:r>
      <w:r w:rsidR="0061586A" w:rsidRPr="0061586A">
        <w:rPr>
          <w:rFonts w:ascii="Arial" w:hAnsi="Arial" w:cs="Arial"/>
          <w:bCs/>
          <w:snapToGrid w:val="0"/>
          <w:sz w:val="20"/>
        </w:rPr>
        <w:t xml:space="preserve"> </w:t>
      </w:r>
      <w:r w:rsidR="00A52AF2" w:rsidRPr="0061586A">
        <w:rPr>
          <w:rFonts w:ascii="Arial" w:hAnsi="Arial" w:cs="Arial"/>
          <w:bCs/>
          <w:snapToGrid w:val="0"/>
          <w:sz w:val="20"/>
        </w:rPr>
        <w:t>z dnia</w:t>
      </w:r>
      <w:r w:rsidR="0061586A" w:rsidRPr="0061586A">
        <w:rPr>
          <w:rFonts w:ascii="Arial" w:hAnsi="Arial" w:cs="Arial"/>
          <w:bCs/>
          <w:snapToGrid w:val="0"/>
          <w:sz w:val="20"/>
        </w:rPr>
        <w:t xml:space="preserve"> 06.07.2024 r.</w:t>
      </w:r>
    </w:p>
    <w:p w14:paraId="26EBEC2B" w14:textId="77777777" w:rsidR="00A52AF2" w:rsidRPr="00B43EF9" w:rsidRDefault="00A52AF2" w:rsidP="00B43EF9">
      <w:pPr>
        <w:pStyle w:val="Nagwek1"/>
        <w:numPr>
          <w:ilvl w:val="0"/>
          <w:numId w:val="0"/>
        </w:numPr>
        <w:tabs>
          <w:tab w:val="right" w:leader="dot" w:pos="8789"/>
        </w:tabs>
        <w:spacing w:before="0" w:line="320" w:lineRule="exact"/>
        <w:jc w:val="both"/>
        <w:rPr>
          <w:rFonts w:ascii="Arial" w:hAnsi="Arial" w:cs="Arial"/>
          <w:b w:val="0"/>
          <w:sz w:val="20"/>
          <w:szCs w:val="20"/>
        </w:rPr>
      </w:pPr>
      <w:r w:rsidRPr="00B43EF9">
        <w:rPr>
          <w:rFonts w:ascii="Arial" w:hAnsi="Arial" w:cs="Arial"/>
          <w:b w:val="0"/>
          <w:sz w:val="20"/>
          <w:szCs w:val="20"/>
        </w:rPr>
        <w:t>a</w:t>
      </w:r>
    </w:p>
    <w:p w14:paraId="58B836D8" w14:textId="7485C5C0" w:rsidR="00883C03" w:rsidRDefault="00883C03" w:rsidP="00B43EF9">
      <w:pPr>
        <w:spacing w:line="320" w:lineRule="exact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="00A52AF2" w:rsidRPr="00B43EF9">
        <w:rPr>
          <w:rFonts w:ascii="Arial" w:hAnsi="Arial" w:cs="Arial"/>
          <w:sz w:val="20"/>
        </w:rPr>
        <w:t>………………………………………………… zamieszkałą/-</w:t>
      </w:r>
      <w:proofErr w:type="spellStart"/>
      <w:r w:rsidR="00A52AF2" w:rsidRPr="00B43EF9">
        <w:rPr>
          <w:rFonts w:ascii="Arial" w:hAnsi="Arial" w:cs="Arial"/>
          <w:sz w:val="20"/>
        </w:rPr>
        <w:t>ym</w:t>
      </w:r>
      <w:proofErr w:type="spellEnd"/>
      <w:r w:rsidR="00A52AF2" w:rsidRPr="00B43EF9">
        <w:rPr>
          <w:rFonts w:ascii="Arial" w:hAnsi="Arial" w:cs="Arial"/>
          <w:sz w:val="20"/>
        </w:rPr>
        <w:t xml:space="preserve"> </w:t>
      </w:r>
      <w:r w:rsidR="00371121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….</w:t>
      </w:r>
      <w:r w:rsidR="00371121">
        <w:rPr>
          <w:rFonts w:ascii="Arial" w:hAnsi="Arial" w:cs="Arial"/>
          <w:sz w:val="20"/>
        </w:rPr>
        <w:t>……</w:t>
      </w:r>
      <w:r w:rsidR="00A52AF2" w:rsidRPr="00B43EF9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="00A52AF2" w:rsidRPr="00B43EF9">
        <w:rPr>
          <w:rFonts w:ascii="Arial" w:hAnsi="Arial" w:cs="Arial"/>
          <w:sz w:val="20"/>
        </w:rPr>
        <w:t>……</w:t>
      </w:r>
      <w:r w:rsidR="008D0061">
        <w:rPr>
          <w:rFonts w:ascii="Arial" w:hAnsi="Arial" w:cs="Arial"/>
          <w:sz w:val="20"/>
        </w:rPr>
        <w:t>…</w:t>
      </w:r>
      <w:r w:rsidR="00A52AF2" w:rsidRPr="00B43EF9">
        <w:rPr>
          <w:rFonts w:ascii="Arial" w:hAnsi="Arial" w:cs="Arial"/>
          <w:sz w:val="20"/>
        </w:rPr>
        <w:t xml:space="preserve">……………, </w:t>
      </w:r>
      <w:r w:rsidR="00A52AF2" w:rsidRPr="00B43EF9">
        <w:rPr>
          <w:rFonts w:ascii="Arial" w:hAnsi="Arial" w:cs="Arial"/>
          <w:snapToGrid w:val="0"/>
          <w:sz w:val="20"/>
        </w:rPr>
        <w:t>PESEL ……………</w:t>
      </w:r>
      <w:r w:rsidR="00371121">
        <w:rPr>
          <w:rFonts w:ascii="Arial" w:hAnsi="Arial" w:cs="Arial"/>
          <w:snapToGrid w:val="0"/>
          <w:sz w:val="20"/>
        </w:rPr>
        <w:t>………………………………………….</w:t>
      </w:r>
      <w:r w:rsidR="00A52AF2" w:rsidRPr="00B43EF9">
        <w:rPr>
          <w:rFonts w:ascii="Arial" w:hAnsi="Arial" w:cs="Arial"/>
          <w:snapToGrid w:val="0"/>
          <w:sz w:val="20"/>
        </w:rPr>
        <w:t xml:space="preserve">……………., </w:t>
      </w:r>
    </w:p>
    <w:p w14:paraId="2FC0460B" w14:textId="54058EC6" w:rsidR="00883C03" w:rsidRDefault="00883C03" w:rsidP="00883C03">
      <w:pPr>
        <w:spacing w:line="320" w:lineRule="exact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Pr="00B43EF9">
        <w:rPr>
          <w:rFonts w:ascii="Arial" w:hAnsi="Arial" w:cs="Arial"/>
          <w:sz w:val="20"/>
        </w:rPr>
        <w:t>………………………………………………… zamieszkałą/-</w:t>
      </w:r>
      <w:proofErr w:type="spellStart"/>
      <w:r w:rsidRPr="00B43EF9">
        <w:rPr>
          <w:rFonts w:ascii="Arial" w:hAnsi="Arial" w:cs="Arial"/>
          <w:sz w:val="20"/>
        </w:rPr>
        <w:t>ym</w:t>
      </w:r>
      <w:proofErr w:type="spellEnd"/>
      <w:r w:rsidRPr="00B43E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…….……</w:t>
      </w:r>
      <w:r w:rsidRPr="00B43EF9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B43EF9">
        <w:rPr>
          <w:rFonts w:ascii="Arial" w:hAnsi="Arial" w:cs="Arial"/>
          <w:sz w:val="20"/>
        </w:rPr>
        <w:t>………………</w:t>
      </w:r>
      <w:r w:rsidR="008D0061">
        <w:rPr>
          <w:rFonts w:ascii="Arial" w:hAnsi="Arial" w:cs="Arial"/>
          <w:sz w:val="20"/>
        </w:rPr>
        <w:t>…</w:t>
      </w:r>
      <w:r w:rsidRPr="00B43EF9">
        <w:rPr>
          <w:rFonts w:ascii="Arial" w:hAnsi="Arial" w:cs="Arial"/>
          <w:sz w:val="20"/>
        </w:rPr>
        <w:t xml:space="preserve">…, </w:t>
      </w:r>
      <w:r w:rsidRPr="00B43EF9">
        <w:rPr>
          <w:rFonts w:ascii="Arial" w:hAnsi="Arial" w:cs="Arial"/>
          <w:snapToGrid w:val="0"/>
          <w:sz w:val="20"/>
        </w:rPr>
        <w:t>PESEL ……………</w:t>
      </w:r>
      <w:r>
        <w:rPr>
          <w:rFonts w:ascii="Arial" w:hAnsi="Arial" w:cs="Arial"/>
          <w:snapToGrid w:val="0"/>
          <w:sz w:val="20"/>
        </w:rPr>
        <w:t>………………………………………….</w:t>
      </w:r>
      <w:r w:rsidRPr="00B43EF9">
        <w:rPr>
          <w:rFonts w:ascii="Arial" w:hAnsi="Arial" w:cs="Arial"/>
          <w:snapToGrid w:val="0"/>
          <w:sz w:val="20"/>
        </w:rPr>
        <w:t xml:space="preserve">……………., </w:t>
      </w:r>
    </w:p>
    <w:p w14:paraId="24B4385D" w14:textId="1E9136E6" w:rsidR="00E4107C" w:rsidRDefault="00A52AF2" w:rsidP="00B43EF9">
      <w:pPr>
        <w:spacing w:line="320" w:lineRule="exact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zwaną/-</w:t>
      </w:r>
      <w:proofErr w:type="spellStart"/>
      <w:r w:rsidRPr="00B43EF9">
        <w:rPr>
          <w:rFonts w:ascii="Arial" w:hAnsi="Arial" w:cs="Arial"/>
          <w:sz w:val="20"/>
        </w:rPr>
        <w:t>ym</w:t>
      </w:r>
      <w:proofErr w:type="spellEnd"/>
      <w:r w:rsidR="00883C03">
        <w:rPr>
          <w:rFonts w:ascii="Arial" w:hAnsi="Arial" w:cs="Arial"/>
          <w:sz w:val="20"/>
        </w:rPr>
        <w:t>/-mi</w:t>
      </w:r>
      <w:r w:rsidRPr="00B43EF9">
        <w:rPr>
          <w:rFonts w:ascii="Arial" w:hAnsi="Arial" w:cs="Arial"/>
          <w:sz w:val="20"/>
        </w:rPr>
        <w:t xml:space="preserve"> dalej Udostępniającym.</w:t>
      </w:r>
    </w:p>
    <w:p w14:paraId="7B8DBCE7" w14:textId="77777777" w:rsidR="00883C03" w:rsidRPr="00883C03" w:rsidRDefault="00883C03" w:rsidP="00883C03">
      <w:pPr>
        <w:spacing w:after="0" w:line="240" w:lineRule="auto"/>
        <w:jc w:val="both"/>
        <w:rPr>
          <w:rFonts w:ascii="Arial" w:hAnsi="Arial" w:cs="Arial"/>
          <w:snapToGrid w:val="0"/>
          <w:sz w:val="6"/>
          <w:szCs w:val="6"/>
        </w:rPr>
      </w:pPr>
    </w:p>
    <w:p w14:paraId="100281F9" w14:textId="605BC06E" w:rsidR="00400747" w:rsidRPr="00400747" w:rsidRDefault="00400747" w:rsidP="00400747">
      <w:pPr>
        <w:pStyle w:val="Default"/>
        <w:spacing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00747">
        <w:rPr>
          <w:rFonts w:ascii="Arial" w:hAnsi="Arial" w:cs="Arial"/>
          <w:sz w:val="20"/>
          <w:szCs w:val="20"/>
        </w:rPr>
        <w:t xml:space="preserve">W związku z tym, że w dniu </w:t>
      </w:r>
      <w:r w:rsidR="00883C03">
        <w:rPr>
          <w:rFonts w:ascii="Arial" w:hAnsi="Arial" w:cs="Arial"/>
          <w:sz w:val="20"/>
          <w:szCs w:val="20"/>
        </w:rPr>
        <w:t>29.12.2023r.</w:t>
      </w:r>
      <w:r w:rsidRPr="00400747">
        <w:rPr>
          <w:rFonts w:ascii="Arial" w:hAnsi="Arial" w:cs="Arial"/>
          <w:sz w:val="20"/>
          <w:szCs w:val="20"/>
        </w:rPr>
        <w:t xml:space="preserve"> OPL zawarła z Centrum Projektów Polska Cyfrowa umowę o objęcie wsparciem Przedsięwzięcia w ramach Krajowego Planu Odbudowy i Wzmacniania Odporności (Komponent C: Transformacja cyfrowa, Reforma C1.1.: Ułatwienie rozwoju infrastruktury sieciowej zapewniającej powszechny dostęp do szybkiego Internetu, Inwestycja C1.1.1: Zapewnienie dostępu do bardzo szybkiego Internetu na obszarach białych plam), Strony zawierają niniejszym umowę o treści następującej:</w:t>
      </w:r>
    </w:p>
    <w:p w14:paraId="65DEEBD6" w14:textId="77777777" w:rsidR="00A52AF2" w:rsidRPr="00B43EF9" w:rsidRDefault="00A52AF2" w:rsidP="008D0061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§ 1</w:t>
      </w:r>
    </w:p>
    <w:p w14:paraId="3159ADC6" w14:textId="5BF62777" w:rsidR="004B3672" w:rsidRPr="005905CA" w:rsidRDefault="004B3672" w:rsidP="004B3672">
      <w:pPr>
        <w:pStyle w:val="Akapitzlist"/>
        <w:numPr>
          <w:ilvl w:val="0"/>
          <w:numId w:val="22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5905CA">
        <w:rPr>
          <w:rFonts w:ascii="Arial" w:hAnsi="Arial" w:cs="Arial"/>
          <w:sz w:val="20"/>
        </w:rPr>
        <w:t>Udostępniający oświadcza, że posiada prawo dysponowania nieruchomością położoną w ……………</w:t>
      </w:r>
      <w:r w:rsidR="008D0061">
        <w:rPr>
          <w:rFonts w:ascii="Arial" w:hAnsi="Arial" w:cs="Arial"/>
          <w:sz w:val="20"/>
        </w:rPr>
        <w:t>……</w:t>
      </w:r>
      <w:r w:rsidRPr="005905CA">
        <w:rPr>
          <w:rFonts w:ascii="Arial" w:hAnsi="Arial" w:cs="Arial"/>
          <w:sz w:val="20"/>
        </w:rPr>
        <w:t>…………….….. przy ul. …………</w:t>
      </w:r>
      <w:r w:rsidR="008D0061">
        <w:rPr>
          <w:rFonts w:ascii="Arial" w:hAnsi="Arial" w:cs="Arial"/>
          <w:sz w:val="20"/>
        </w:rPr>
        <w:t>……..</w:t>
      </w:r>
      <w:r w:rsidRPr="005905CA">
        <w:rPr>
          <w:rFonts w:ascii="Arial" w:hAnsi="Arial" w:cs="Arial"/>
          <w:sz w:val="20"/>
        </w:rPr>
        <w:t>………………, nr działki ……</w:t>
      </w:r>
      <w:r w:rsidR="008D0061">
        <w:rPr>
          <w:rFonts w:ascii="Arial" w:hAnsi="Arial" w:cs="Arial"/>
          <w:sz w:val="20"/>
        </w:rPr>
        <w:t>………</w:t>
      </w:r>
      <w:r w:rsidRPr="005905CA">
        <w:rPr>
          <w:rFonts w:ascii="Arial" w:hAnsi="Arial" w:cs="Arial"/>
          <w:sz w:val="20"/>
        </w:rPr>
        <w:t>……….</w:t>
      </w:r>
      <w:r w:rsidR="008D0061">
        <w:rPr>
          <w:rFonts w:ascii="Arial" w:hAnsi="Arial" w:cs="Arial"/>
          <w:sz w:val="20"/>
        </w:rPr>
        <w:t xml:space="preserve"> </w:t>
      </w:r>
      <w:r w:rsidRPr="005905CA">
        <w:rPr>
          <w:rFonts w:ascii="Arial" w:eastAsia="Times New Roman" w:hAnsi="Arial" w:cs="Arial"/>
          <w:sz w:val="20"/>
          <w:lang w:eastAsia="pl-PL"/>
        </w:rPr>
        <w:t>(pełny numer geodezyjny działki zgodny z formatem TERYT:……………………………</w:t>
      </w:r>
      <w:r w:rsidR="008D0061">
        <w:rPr>
          <w:rFonts w:ascii="Arial" w:eastAsia="Times New Roman" w:hAnsi="Arial" w:cs="Arial"/>
          <w:sz w:val="20"/>
          <w:lang w:eastAsia="pl-PL"/>
        </w:rPr>
        <w:t>…….</w:t>
      </w:r>
      <w:r w:rsidRPr="005905CA">
        <w:rPr>
          <w:rFonts w:ascii="Arial" w:eastAsia="Times New Roman" w:hAnsi="Arial" w:cs="Arial"/>
          <w:sz w:val="20"/>
          <w:lang w:eastAsia="pl-PL"/>
        </w:rPr>
        <w:t>….…………)</w:t>
      </w:r>
      <w:r w:rsidRPr="005905CA">
        <w:rPr>
          <w:rFonts w:ascii="Arial" w:hAnsi="Arial" w:cs="Arial"/>
          <w:sz w:val="20"/>
        </w:rPr>
        <w:t>,</w:t>
      </w:r>
    </w:p>
    <w:p w14:paraId="586C6404" w14:textId="081A8F5B" w:rsidR="004B3672" w:rsidRPr="005905CA" w:rsidRDefault="004B3672" w:rsidP="004B3672">
      <w:pPr>
        <w:pStyle w:val="Akapitzlist"/>
        <w:numPr>
          <w:ilvl w:val="0"/>
          <w:numId w:val="22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5905CA">
        <w:rPr>
          <w:rFonts w:ascii="Arial" w:hAnsi="Arial" w:cs="Arial"/>
          <w:sz w:val="20"/>
        </w:rPr>
        <w:t xml:space="preserve">Dla Nieruchomości Sąd Rejonowy </w:t>
      </w:r>
      <w:r w:rsidR="00883C03">
        <w:rPr>
          <w:rFonts w:ascii="Arial" w:hAnsi="Arial" w:cs="Arial"/>
          <w:sz w:val="20"/>
        </w:rPr>
        <w:t xml:space="preserve">w Bydgoszczy </w:t>
      </w:r>
      <w:r w:rsidRPr="005905CA">
        <w:rPr>
          <w:rFonts w:ascii="Arial" w:hAnsi="Arial" w:cs="Arial"/>
          <w:sz w:val="20"/>
        </w:rPr>
        <w:t>prowadzi księgę wieczystą nr ……</w:t>
      </w:r>
      <w:r w:rsidR="008D0061">
        <w:rPr>
          <w:rFonts w:ascii="Arial" w:hAnsi="Arial" w:cs="Arial"/>
          <w:sz w:val="20"/>
        </w:rPr>
        <w:t>….</w:t>
      </w:r>
      <w:r w:rsidRPr="005905CA">
        <w:rPr>
          <w:rFonts w:ascii="Arial" w:hAnsi="Arial" w:cs="Arial"/>
          <w:sz w:val="20"/>
        </w:rPr>
        <w:t>……………</w:t>
      </w:r>
      <w:r w:rsidR="00883C03">
        <w:rPr>
          <w:rFonts w:ascii="Arial" w:hAnsi="Arial" w:cs="Arial"/>
          <w:sz w:val="20"/>
        </w:rPr>
        <w:t>……..</w:t>
      </w:r>
      <w:r w:rsidRPr="005905CA">
        <w:rPr>
          <w:rFonts w:ascii="Arial" w:hAnsi="Arial" w:cs="Arial"/>
          <w:sz w:val="20"/>
        </w:rPr>
        <w:t xml:space="preserve">, </w:t>
      </w:r>
    </w:p>
    <w:p w14:paraId="5145CB30" w14:textId="77777777" w:rsidR="004B3672" w:rsidRPr="005905CA" w:rsidRDefault="004B3672" w:rsidP="004B3672">
      <w:pPr>
        <w:pStyle w:val="Akapitzlist"/>
        <w:numPr>
          <w:ilvl w:val="0"/>
          <w:numId w:val="22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5905CA">
        <w:rPr>
          <w:rFonts w:ascii="Arial" w:hAnsi="Arial" w:cs="Arial"/>
          <w:sz w:val="20"/>
        </w:rPr>
        <w:t>Odpis z księgi wieczystej* / wypis z rejestru gruntów* potwierdzający oświadczenia zawarte w ust.1, stanowi załącznik nr 1 do Umowy.</w:t>
      </w:r>
    </w:p>
    <w:p w14:paraId="088705ED" w14:textId="059CEE4C" w:rsidR="00A52AF2" w:rsidRPr="00B43EF9" w:rsidRDefault="00A52AF2" w:rsidP="008D0061">
      <w:pPr>
        <w:pStyle w:val="Tekstpodstawowy"/>
        <w:jc w:val="both"/>
        <w:rPr>
          <w:rFonts w:cs="Arial"/>
          <w:sz w:val="20"/>
        </w:rPr>
      </w:pPr>
      <w:r w:rsidRPr="00B43EF9">
        <w:rPr>
          <w:rFonts w:cs="Arial"/>
          <w:i/>
          <w:sz w:val="16"/>
          <w:szCs w:val="16"/>
          <w:u w:val="single"/>
        </w:rPr>
        <w:t xml:space="preserve">* </w:t>
      </w:r>
      <w:r w:rsidR="008265EE">
        <w:rPr>
          <w:rFonts w:cs="Arial"/>
          <w:i/>
          <w:sz w:val="16"/>
          <w:szCs w:val="16"/>
          <w:u w:val="single"/>
        </w:rPr>
        <w:t>N</w:t>
      </w:r>
      <w:r w:rsidRPr="00B43EF9">
        <w:rPr>
          <w:rFonts w:cs="Arial"/>
          <w:i/>
          <w:sz w:val="16"/>
          <w:szCs w:val="16"/>
          <w:u w:val="single"/>
        </w:rPr>
        <w:t>iepotrzebne skreślić</w:t>
      </w:r>
      <w:r w:rsidR="008D0061" w:rsidRPr="008D0061">
        <w:rPr>
          <w:rFonts w:cs="Arial"/>
          <w:i/>
          <w:sz w:val="16"/>
          <w:szCs w:val="16"/>
        </w:rPr>
        <w:tab/>
      </w:r>
      <w:r w:rsidR="008D0061">
        <w:rPr>
          <w:rFonts w:cs="Arial"/>
          <w:i/>
          <w:sz w:val="16"/>
          <w:szCs w:val="16"/>
        </w:rPr>
        <w:tab/>
      </w:r>
      <w:r w:rsidR="008D0061">
        <w:rPr>
          <w:rFonts w:cs="Arial"/>
          <w:i/>
          <w:sz w:val="16"/>
          <w:szCs w:val="16"/>
        </w:rPr>
        <w:tab/>
      </w:r>
      <w:r w:rsidR="008D0061">
        <w:rPr>
          <w:rFonts w:cs="Arial"/>
          <w:i/>
          <w:sz w:val="16"/>
          <w:szCs w:val="16"/>
        </w:rPr>
        <w:tab/>
        <w:t xml:space="preserve">      </w:t>
      </w:r>
      <w:r w:rsidRPr="00B43EF9">
        <w:rPr>
          <w:rFonts w:cs="Arial"/>
          <w:sz w:val="20"/>
        </w:rPr>
        <w:t>§2</w:t>
      </w:r>
    </w:p>
    <w:p w14:paraId="3EFB1503" w14:textId="65A4FFE1" w:rsidR="00A52AF2" w:rsidRPr="00B43EF9" w:rsidRDefault="00A52AF2" w:rsidP="00B43EF9">
      <w:pPr>
        <w:numPr>
          <w:ilvl w:val="0"/>
          <w:numId w:val="10"/>
        </w:numPr>
        <w:tabs>
          <w:tab w:val="num" w:pos="360"/>
        </w:tabs>
        <w:spacing w:line="320" w:lineRule="exact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B43EF9">
        <w:rPr>
          <w:rFonts w:ascii="Arial" w:hAnsi="Arial" w:cs="Arial"/>
          <w:sz w:val="20"/>
        </w:rPr>
        <w:t xml:space="preserve">Na mocy Umowy, Udostępniający zezwala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, lub innemu podmiotowi działającemu w jej imieniu, na wykonanie na Nieruchomości, na własny koszt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>, nowej infrastruktury telekomunikacyjnej służącej zapewnieniu telekomunikacji poza Nieruchomością</w:t>
      </w:r>
      <w:r w:rsidRPr="00B43EF9">
        <w:rPr>
          <w:rFonts w:ascii="Arial" w:hAnsi="Arial" w:cs="Arial"/>
          <w:color w:val="000000"/>
          <w:sz w:val="20"/>
        </w:rPr>
        <w:t xml:space="preserve">, zwanej dalej Infrastrukturą, oraz na nieodpłatne </w:t>
      </w:r>
      <w:r w:rsidRPr="00B43EF9">
        <w:rPr>
          <w:rFonts w:ascii="Arial" w:hAnsi="Arial" w:cs="Arial"/>
          <w:sz w:val="20"/>
        </w:rPr>
        <w:t>korzystanie z Nieruchomości na potrzeby związane</w:t>
      </w:r>
      <w:r w:rsidRPr="00B43EF9">
        <w:rPr>
          <w:rFonts w:ascii="Arial" w:hAnsi="Arial" w:cs="Arial"/>
          <w:color w:val="FF0000"/>
          <w:sz w:val="20"/>
        </w:rPr>
        <w:t xml:space="preserve"> </w:t>
      </w:r>
      <w:r w:rsidRPr="00B43EF9">
        <w:rPr>
          <w:rFonts w:ascii="Arial" w:hAnsi="Arial" w:cs="Arial"/>
          <w:color w:val="000000"/>
          <w:sz w:val="20"/>
        </w:rPr>
        <w:t>z Infrastrukturą w związku ze świadczeniem usług telekomunikacyjnych.</w:t>
      </w:r>
    </w:p>
    <w:p w14:paraId="4161EB9B" w14:textId="363D66D7" w:rsidR="00A52AF2" w:rsidRDefault="00A52AF2" w:rsidP="00B43EF9">
      <w:pPr>
        <w:numPr>
          <w:ilvl w:val="0"/>
          <w:numId w:val="10"/>
        </w:numPr>
        <w:tabs>
          <w:tab w:val="num" w:pos="360"/>
        </w:tabs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 xml:space="preserve">Wszelkie prace związane z budową Infrastruktury będą wykonywane przez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 po uprzednim zaakceptowaniu przez Udostępniającego </w:t>
      </w:r>
      <w:r w:rsidRPr="00B43EF9">
        <w:rPr>
          <w:rFonts w:ascii="Arial" w:hAnsi="Arial" w:cs="Arial"/>
          <w:color w:val="000000"/>
          <w:sz w:val="20"/>
        </w:rPr>
        <w:t>planu lokalizacji poszczególnych elementów Infrastruktury na Nieruchomości, zwanego dalej Projektem</w:t>
      </w:r>
      <w:r w:rsidRPr="00B43EF9">
        <w:rPr>
          <w:rFonts w:ascii="Arial" w:hAnsi="Arial" w:cs="Arial"/>
          <w:sz w:val="20"/>
        </w:rPr>
        <w:t>.</w:t>
      </w:r>
    </w:p>
    <w:p w14:paraId="64987924" w14:textId="37688C82" w:rsidR="00A52AF2" w:rsidRPr="00B43EF9" w:rsidRDefault="00A52AF2" w:rsidP="00B43EF9">
      <w:pPr>
        <w:numPr>
          <w:ilvl w:val="0"/>
          <w:numId w:val="10"/>
        </w:numPr>
        <w:tabs>
          <w:tab w:val="num" w:pos="360"/>
        </w:tabs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Założenia Projektu będą na bieżąco konsultowane z Udost</w:t>
      </w:r>
      <w:r w:rsidR="000331CE">
        <w:rPr>
          <w:rFonts w:ascii="Arial" w:hAnsi="Arial" w:cs="Arial"/>
          <w:sz w:val="20"/>
        </w:rPr>
        <w:t>ę</w:t>
      </w:r>
      <w:r w:rsidRPr="00B43EF9">
        <w:rPr>
          <w:rFonts w:ascii="Arial" w:hAnsi="Arial" w:cs="Arial"/>
          <w:sz w:val="20"/>
        </w:rPr>
        <w:t xml:space="preserve">pniającym m.in. w zakresie planowanych przez Udostępniającego prac mogących kolidować z projektowaną Infrastrukturą. W celu ograniczenia ryzyka konieczności </w:t>
      </w:r>
      <w:r w:rsidRPr="00905183">
        <w:rPr>
          <w:rFonts w:ascii="Arial" w:hAnsi="Arial" w:cs="Arial"/>
          <w:sz w:val="20"/>
        </w:rPr>
        <w:t xml:space="preserve">przebudowy Infrastruktury w przyszłości, </w:t>
      </w:r>
      <w:r w:rsidR="002E1C7A" w:rsidRPr="00905183">
        <w:rPr>
          <w:rFonts w:ascii="Arial" w:hAnsi="Arial" w:cs="Arial"/>
          <w:sz w:val="20"/>
        </w:rPr>
        <w:t>OPL</w:t>
      </w:r>
      <w:r w:rsidRPr="00905183">
        <w:rPr>
          <w:rFonts w:ascii="Arial" w:hAnsi="Arial" w:cs="Arial"/>
          <w:sz w:val="20"/>
        </w:rPr>
        <w:t xml:space="preserve">, uwzględni w Projekcie informacje Udostępniającego o planowanej przebudowie lub remoncie </w:t>
      </w:r>
      <w:r w:rsidR="00E4107C" w:rsidRPr="00905183">
        <w:rPr>
          <w:rFonts w:ascii="Arial" w:hAnsi="Arial" w:cs="Arial"/>
          <w:sz w:val="20"/>
        </w:rPr>
        <w:t>b</w:t>
      </w:r>
      <w:r w:rsidRPr="00905183">
        <w:rPr>
          <w:rFonts w:ascii="Arial" w:hAnsi="Arial" w:cs="Arial"/>
          <w:sz w:val="20"/>
        </w:rPr>
        <w:t xml:space="preserve">udynku </w:t>
      </w:r>
      <w:r w:rsidR="00E4107C" w:rsidRPr="00905183">
        <w:rPr>
          <w:rFonts w:ascii="Arial" w:hAnsi="Arial" w:cs="Arial"/>
          <w:sz w:val="20"/>
        </w:rPr>
        <w:t xml:space="preserve">zlokalizowanego na Nieruchomości </w:t>
      </w:r>
      <w:r w:rsidRPr="00905183">
        <w:rPr>
          <w:rFonts w:ascii="Arial" w:hAnsi="Arial" w:cs="Arial"/>
          <w:sz w:val="20"/>
        </w:rPr>
        <w:t>lub zmianie sposobu</w:t>
      </w:r>
      <w:r w:rsidRPr="00B43EF9">
        <w:rPr>
          <w:rFonts w:ascii="Arial" w:hAnsi="Arial" w:cs="Arial"/>
          <w:sz w:val="20"/>
        </w:rPr>
        <w:t xml:space="preserve"> zagospodarowania Nieruchomości.</w:t>
      </w:r>
      <w:bookmarkStart w:id="0" w:name="_Hlk68099944"/>
    </w:p>
    <w:p w14:paraId="486C4021" w14:textId="77777777" w:rsidR="00A52AF2" w:rsidRPr="00B43EF9" w:rsidRDefault="00A52AF2" w:rsidP="00B43EF9">
      <w:pPr>
        <w:numPr>
          <w:ilvl w:val="0"/>
          <w:numId w:val="10"/>
        </w:numPr>
        <w:tabs>
          <w:tab w:val="num" w:pos="360"/>
        </w:tabs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 xml:space="preserve">Akceptacja Projektu nastąpi w terminie 5 dni od dnia dostarczenia ostatecznej wersji Projektu Udostępniającemu, poprzez złożenie na nim podpisu, przy czym brak stanowiska Udostępniającego w tym terminie uznaje się za akceptację Projektu. Odmowa akceptacji Projektu wymaga otrzymania przez </w:t>
      </w:r>
      <w:r w:rsidRPr="00B43EF9">
        <w:rPr>
          <w:rFonts w:ascii="Arial" w:hAnsi="Arial" w:cs="Arial"/>
          <w:sz w:val="20"/>
        </w:rPr>
        <w:lastRenderedPageBreak/>
        <w:t>składającego projekt, w powyższym terminie, pisemnego pod rygorem nieważności, oświadczenia Udostępniającego wraz z uzasadnieniem.</w:t>
      </w:r>
    </w:p>
    <w:bookmarkEnd w:id="0"/>
    <w:p w14:paraId="1F483B91" w14:textId="50891670" w:rsidR="00A52AF2" w:rsidRPr="00A20FF3" w:rsidRDefault="00A52AF2" w:rsidP="00DC5DE4">
      <w:pPr>
        <w:numPr>
          <w:ilvl w:val="0"/>
          <w:numId w:val="10"/>
        </w:numPr>
        <w:tabs>
          <w:tab w:val="num" w:pos="360"/>
        </w:tabs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A20FF3">
        <w:rPr>
          <w:rFonts w:ascii="Arial" w:hAnsi="Arial" w:cs="Arial"/>
          <w:sz w:val="20"/>
        </w:rPr>
        <w:t xml:space="preserve">Niezwłocznie po zakończeniu robót </w:t>
      </w:r>
      <w:r w:rsidR="002E1C7A" w:rsidRPr="00A20FF3">
        <w:rPr>
          <w:rFonts w:ascii="Arial" w:hAnsi="Arial" w:cs="Arial"/>
          <w:sz w:val="20"/>
        </w:rPr>
        <w:t>OPL</w:t>
      </w:r>
      <w:r w:rsidRPr="00A20FF3">
        <w:rPr>
          <w:rFonts w:ascii="Arial" w:hAnsi="Arial" w:cs="Arial"/>
          <w:sz w:val="20"/>
        </w:rPr>
        <w:t xml:space="preserve"> na własny koszt, naprawi ewentualne szkody wyrządzone na Nieruchomości, a także doprowadzi Nieruchomość do stanu poprzedniego, z uwzględnieniem zmian wywołanych wybudowaniem Infrastruktury.</w:t>
      </w:r>
    </w:p>
    <w:p w14:paraId="3121E83E" w14:textId="77777777" w:rsidR="00A52AF2" w:rsidRPr="00B43EF9" w:rsidRDefault="00A52AF2" w:rsidP="008D0061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§3</w:t>
      </w:r>
    </w:p>
    <w:p w14:paraId="7CD75FB2" w14:textId="4ABA1AB8" w:rsidR="00A52AF2" w:rsidRPr="00B43EF9" w:rsidRDefault="00A52AF2" w:rsidP="00B43EF9">
      <w:pPr>
        <w:numPr>
          <w:ilvl w:val="0"/>
          <w:numId w:val="12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 xml:space="preserve">Udostępniający zobowiązuje się nieodpłatnie zapewnić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 możliwość korzystania z Nieruchomości, w tym:</w:t>
      </w:r>
    </w:p>
    <w:p w14:paraId="6D7F3350" w14:textId="343A7B1D" w:rsidR="00A52AF2" w:rsidRPr="00B43EF9" w:rsidRDefault="00A52AF2" w:rsidP="00B43EF9">
      <w:pPr>
        <w:numPr>
          <w:ilvl w:val="1"/>
          <w:numId w:val="12"/>
        </w:numPr>
        <w:tabs>
          <w:tab w:val="clear" w:pos="1440"/>
          <w:tab w:val="num" w:pos="709"/>
        </w:tabs>
        <w:spacing w:line="320" w:lineRule="exact"/>
        <w:ind w:left="567" w:hanging="283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 xml:space="preserve">zezwala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 na prowadzenie prac projektowych oraz innych niezbędnych prac, w tym robót budowlanych koniecznych do wykonania oraz eksploatacji Infrastruktury;</w:t>
      </w:r>
    </w:p>
    <w:p w14:paraId="43E06372" w14:textId="729A64E8" w:rsidR="00A52AF2" w:rsidRPr="00B43EF9" w:rsidRDefault="00A52AF2" w:rsidP="00B43EF9">
      <w:pPr>
        <w:numPr>
          <w:ilvl w:val="1"/>
          <w:numId w:val="12"/>
        </w:numPr>
        <w:tabs>
          <w:tab w:val="clear" w:pos="1440"/>
          <w:tab w:val="num" w:pos="709"/>
        </w:tabs>
        <w:spacing w:line="320" w:lineRule="exact"/>
        <w:ind w:left="567" w:hanging="283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 xml:space="preserve">zezwala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 na wykonanie Infrastruktury zgodnie z obowiązującymi standardami, w tym z wykorzystaniem istniejących elementów infrastruktury, zainstalowanie, eksploatację, konserwację, modernizację, usuwanie uszkodzeń i awarii instalacji telekomunikacyjnej, urządzeń telekomunikacyjnych i linii kablowych wchodzących w skład sieci telekomunikacyjnej oraz innych elementów infrastruktury telekomunikacyjnej, w rozumieniu obowiązujących unormowań prawnych, potrzebnych do świadczenia usług telekomunikacyjnych;</w:t>
      </w:r>
    </w:p>
    <w:p w14:paraId="1E72CB18" w14:textId="55910F6B" w:rsidR="00AE117C" w:rsidRPr="00A20FF3" w:rsidRDefault="00A52AF2" w:rsidP="00A20FF3">
      <w:pPr>
        <w:pStyle w:val="Akapitzlist"/>
        <w:numPr>
          <w:ilvl w:val="1"/>
          <w:numId w:val="12"/>
        </w:numPr>
        <w:tabs>
          <w:tab w:val="clear" w:pos="1440"/>
          <w:tab w:val="num" w:pos="567"/>
        </w:tabs>
        <w:spacing w:after="0" w:line="320" w:lineRule="exact"/>
        <w:ind w:left="567" w:hanging="425"/>
        <w:jc w:val="both"/>
        <w:rPr>
          <w:rFonts w:ascii="Arial" w:hAnsi="Arial" w:cs="Arial"/>
          <w:sz w:val="20"/>
        </w:rPr>
      </w:pPr>
      <w:r w:rsidRPr="00A20FF3">
        <w:rPr>
          <w:rFonts w:ascii="Arial" w:hAnsi="Arial" w:cs="Arial"/>
          <w:sz w:val="20"/>
        </w:rPr>
        <w:t xml:space="preserve">zobowiązuje się w ramach Umowy do udostępnienia </w:t>
      </w:r>
      <w:r w:rsidR="002E1C7A" w:rsidRPr="00A20FF3">
        <w:rPr>
          <w:rFonts w:ascii="Arial" w:hAnsi="Arial" w:cs="Arial"/>
          <w:sz w:val="20"/>
        </w:rPr>
        <w:t>OPL</w:t>
      </w:r>
      <w:r w:rsidRPr="00A20FF3">
        <w:rPr>
          <w:rFonts w:ascii="Arial" w:hAnsi="Arial" w:cs="Arial"/>
          <w:sz w:val="20"/>
        </w:rPr>
        <w:t xml:space="preserve">, bez dodatkowych opłat, </w:t>
      </w:r>
      <w:r w:rsidR="00355641" w:rsidRPr="00A20FF3">
        <w:rPr>
          <w:rFonts w:ascii="Arial" w:hAnsi="Arial" w:cs="Arial"/>
          <w:sz w:val="20"/>
        </w:rPr>
        <w:t>miejsc</w:t>
      </w:r>
      <w:r w:rsidR="00AE117C" w:rsidRPr="00A20FF3">
        <w:rPr>
          <w:rFonts w:ascii="Arial" w:hAnsi="Arial" w:cs="Arial"/>
          <w:sz w:val="20"/>
        </w:rPr>
        <w:t>a</w:t>
      </w:r>
      <w:r w:rsidR="00A20FF3" w:rsidRPr="00A20FF3">
        <w:rPr>
          <w:rFonts w:ascii="Arial" w:hAnsi="Arial" w:cs="Arial"/>
          <w:sz w:val="20"/>
        </w:rPr>
        <w:t xml:space="preserve"> </w:t>
      </w:r>
      <w:r w:rsidRPr="00A20FF3">
        <w:rPr>
          <w:rFonts w:ascii="Arial" w:hAnsi="Arial" w:cs="Arial"/>
          <w:sz w:val="20"/>
        </w:rPr>
        <w:t>w</w:t>
      </w:r>
      <w:r w:rsidR="00AE117C" w:rsidRPr="00A20FF3">
        <w:rPr>
          <w:rFonts w:ascii="Arial" w:hAnsi="Arial" w:cs="Arial"/>
          <w:sz w:val="20"/>
        </w:rPr>
        <w:t> </w:t>
      </w:r>
      <w:r w:rsidRPr="00A20FF3">
        <w:rPr>
          <w:rFonts w:ascii="Arial" w:hAnsi="Arial" w:cs="Arial"/>
          <w:sz w:val="20"/>
        </w:rPr>
        <w:t>gruncie,</w:t>
      </w:r>
    </w:p>
    <w:p w14:paraId="39084E07" w14:textId="77777777" w:rsidR="00A52AF2" w:rsidRPr="00B43EF9" w:rsidRDefault="00A52AF2" w:rsidP="00B43EF9">
      <w:pPr>
        <w:numPr>
          <w:ilvl w:val="0"/>
          <w:numId w:val="12"/>
        </w:numPr>
        <w:tabs>
          <w:tab w:val="num" w:pos="709"/>
        </w:tabs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bookmarkStart w:id="1" w:name="_Hlk67303670"/>
      <w:r w:rsidRPr="00B43EF9">
        <w:rPr>
          <w:rFonts w:ascii="Arial" w:hAnsi="Arial" w:cs="Arial"/>
          <w:sz w:val="20"/>
        </w:rPr>
        <w:t>O terminie wykonania prac Udostępniający zostanie powiadomiony na 7 dni przed rozpoczęciem robót, przy czym wykonywanie instalacji na potrzeby usuwania uszkodzeń i awarii Infrastruktury może odbywać się bez zachowania powyższego terminu.</w:t>
      </w:r>
    </w:p>
    <w:p w14:paraId="1FEF048F" w14:textId="3A448208" w:rsidR="00863A1F" w:rsidRPr="00863A1F" w:rsidRDefault="00A52AF2" w:rsidP="00B43EF9">
      <w:pPr>
        <w:numPr>
          <w:ilvl w:val="0"/>
          <w:numId w:val="12"/>
        </w:numPr>
        <w:spacing w:line="320" w:lineRule="exact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B43EF9">
        <w:rPr>
          <w:rFonts w:ascii="Arial" w:hAnsi="Arial" w:cs="Arial"/>
          <w:color w:val="000000"/>
          <w:sz w:val="20"/>
        </w:rPr>
        <w:t xml:space="preserve">W chwili przystąpienia do wykonywania prac przez </w:t>
      </w:r>
      <w:r w:rsidR="002E1C7A">
        <w:rPr>
          <w:rFonts w:ascii="Arial" w:hAnsi="Arial" w:cs="Arial"/>
          <w:color w:val="000000"/>
          <w:sz w:val="20"/>
        </w:rPr>
        <w:t>OPL</w:t>
      </w:r>
      <w:r w:rsidRPr="00B43EF9">
        <w:rPr>
          <w:rFonts w:ascii="Arial" w:hAnsi="Arial" w:cs="Arial"/>
          <w:color w:val="000000"/>
          <w:sz w:val="20"/>
        </w:rPr>
        <w:t xml:space="preserve"> zostanie sporządzony Protokół wejścia na Nieruchomość, a po ich zakończeniu - Protokół odbioru końcowego robót. Przed zawarciem Umowy, Udostępniający zapoznał się ze wzorami tych Protokołów, które dostępne są także na stronie internetowej </w:t>
      </w:r>
      <w:r w:rsidR="002E1C7A">
        <w:rPr>
          <w:rFonts w:ascii="Arial" w:hAnsi="Arial" w:cs="Arial"/>
          <w:color w:val="000000"/>
          <w:sz w:val="20"/>
        </w:rPr>
        <w:t>OPL</w:t>
      </w:r>
      <w:r w:rsidRPr="00B43EF9">
        <w:rPr>
          <w:rFonts w:ascii="Arial" w:hAnsi="Arial" w:cs="Arial"/>
          <w:color w:val="000000"/>
          <w:sz w:val="20"/>
        </w:rPr>
        <w:t xml:space="preserve"> </w:t>
      </w:r>
      <w:hyperlink r:id="rId11" w:anchor="dokumenty" w:history="1">
        <w:r w:rsidR="003C662E" w:rsidRPr="004E7002">
          <w:rPr>
            <w:rStyle w:val="Hipercze"/>
            <w:rFonts w:ascii="Arial" w:hAnsi="Arial" w:cs="Arial"/>
            <w:sz w:val="20"/>
          </w:rPr>
          <w:t>https://www.orange.pl/view/sfh#dokumenty</w:t>
        </w:r>
      </w:hyperlink>
      <w:r w:rsidR="003C662E">
        <w:rPr>
          <w:rFonts w:ascii="Arial" w:hAnsi="Arial" w:cs="Arial"/>
          <w:color w:val="000000"/>
          <w:sz w:val="20"/>
        </w:rPr>
        <w:t xml:space="preserve"> </w:t>
      </w:r>
    </w:p>
    <w:p w14:paraId="5270B224" w14:textId="730B55B5" w:rsidR="00A52AF2" w:rsidRPr="00B43EF9" w:rsidRDefault="00A52AF2" w:rsidP="008D0061">
      <w:pPr>
        <w:spacing w:before="240" w:after="0" w:line="240" w:lineRule="auto"/>
        <w:jc w:val="center"/>
        <w:rPr>
          <w:rFonts w:ascii="Arial" w:hAnsi="Arial" w:cs="Arial"/>
          <w:sz w:val="20"/>
        </w:rPr>
      </w:pPr>
      <w:bookmarkStart w:id="2" w:name="_Hlk66108170"/>
      <w:bookmarkEnd w:id="1"/>
      <w:r w:rsidRPr="00B43EF9">
        <w:rPr>
          <w:rFonts w:ascii="Arial" w:hAnsi="Arial" w:cs="Arial"/>
          <w:sz w:val="20"/>
        </w:rPr>
        <w:t>§4</w:t>
      </w:r>
    </w:p>
    <w:p w14:paraId="486EE6D2" w14:textId="04268B5F" w:rsidR="00A52AF2" w:rsidRPr="00B43EF9" w:rsidRDefault="00A52AF2" w:rsidP="00B43EF9">
      <w:pPr>
        <w:numPr>
          <w:ilvl w:val="0"/>
          <w:numId w:val="18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7B2BEA">
        <w:rPr>
          <w:rFonts w:ascii="Arial" w:hAnsi="Arial" w:cs="Arial"/>
          <w:sz w:val="20"/>
        </w:rPr>
        <w:t xml:space="preserve">Infrastruktura wybudowana przez </w:t>
      </w:r>
      <w:r w:rsidR="002E1C7A" w:rsidRPr="007B2BEA">
        <w:rPr>
          <w:rFonts w:ascii="Arial" w:hAnsi="Arial" w:cs="Arial"/>
          <w:sz w:val="20"/>
        </w:rPr>
        <w:t>OPL</w:t>
      </w:r>
      <w:r w:rsidRPr="007B2BEA">
        <w:rPr>
          <w:rFonts w:ascii="Arial" w:hAnsi="Arial" w:cs="Arial"/>
          <w:sz w:val="20"/>
        </w:rPr>
        <w:t xml:space="preserve"> na podstawie Umowy stanowić będzie </w:t>
      </w:r>
      <w:r w:rsidRPr="00AE117C">
        <w:rPr>
          <w:rFonts w:ascii="Arial" w:hAnsi="Arial" w:cs="Arial"/>
          <w:sz w:val="20"/>
        </w:rPr>
        <w:t xml:space="preserve">własność </w:t>
      </w:r>
      <w:r w:rsidR="002E1C7A" w:rsidRPr="00AE117C">
        <w:rPr>
          <w:rFonts w:ascii="Arial" w:hAnsi="Arial" w:cs="Arial"/>
          <w:sz w:val="20"/>
        </w:rPr>
        <w:t>OPL</w:t>
      </w:r>
      <w:r w:rsidRPr="00AE117C">
        <w:rPr>
          <w:rFonts w:ascii="Arial" w:hAnsi="Arial" w:cs="Arial"/>
          <w:sz w:val="20"/>
        </w:rPr>
        <w:t xml:space="preserve"> i wchodzić będzie w skład przedsiębiorstwa </w:t>
      </w:r>
      <w:r w:rsidR="002E1C7A" w:rsidRPr="00AE117C">
        <w:rPr>
          <w:rFonts w:ascii="Arial" w:hAnsi="Arial" w:cs="Arial"/>
          <w:sz w:val="20"/>
        </w:rPr>
        <w:t>OPL</w:t>
      </w:r>
      <w:r w:rsidRPr="00AE117C">
        <w:rPr>
          <w:rFonts w:ascii="Arial" w:hAnsi="Arial" w:cs="Arial"/>
          <w:sz w:val="20"/>
        </w:rPr>
        <w:t xml:space="preserve"> (art</w:t>
      </w:r>
      <w:r w:rsidRPr="00B43EF9">
        <w:rPr>
          <w:rFonts w:ascii="Arial" w:hAnsi="Arial" w:cs="Arial"/>
          <w:sz w:val="20"/>
        </w:rPr>
        <w:t>. 49 Kodeksu cywilnego), zarówno w trakcie obowiązywania Umowy jak i po jej rozwiązaniu.</w:t>
      </w:r>
    </w:p>
    <w:p w14:paraId="6199D4AA" w14:textId="77777777" w:rsidR="00A52AF2" w:rsidRPr="00B43EF9" w:rsidRDefault="00A52AF2" w:rsidP="00B43EF9">
      <w:pPr>
        <w:numPr>
          <w:ilvl w:val="0"/>
          <w:numId w:val="18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Strony zobowiązują się do utrzymania sprawności technicznej własnych elementów infrastruktury telekomunikacyjnej znajdujących się na Nieruchomości.</w:t>
      </w:r>
    </w:p>
    <w:p w14:paraId="66C84E36" w14:textId="68048957" w:rsidR="00B43EF9" w:rsidRDefault="00A52AF2" w:rsidP="00B43EF9">
      <w:pPr>
        <w:numPr>
          <w:ilvl w:val="0"/>
          <w:numId w:val="18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bookmarkStart w:id="3" w:name="_Hlk66179379"/>
      <w:r w:rsidRPr="00B43EF9">
        <w:rPr>
          <w:rFonts w:ascii="Arial" w:hAnsi="Arial" w:cs="Arial"/>
          <w:sz w:val="20"/>
        </w:rPr>
        <w:t xml:space="preserve">W przypadku </w:t>
      </w:r>
      <w:r w:rsidRPr="007B2BEA">
        <w:rPr>
          <w:rFonts w:ascii="Arial" w:hAnsi="Arial" w:cs="Arial"/>
          <w:sz w:val="20"/>
        </w:rPr>
        <w:t xml:space="preserve">modernizacji lub remontu </w:t>
      </w:r>
      <w:r w:rsidR="00E4107C" w:rsidRPr="007B2BEA">
        <w:rPr>
          <w:rFonts w:ascii="Arial" w:hAnsi="Arial" w:cs="Arial"/>
          <w:sz w:val="20"/>
        </w:rPr>
        <w:t>b</w:t>
      </w:r>
      <w:r w:rsidRPr="007B2BEA">
        <w:rPr>
          <w:rFonts w:ascii="Arial" w:hAnsi="Arial" w:cs="Arial"/>
          <w:sz w:val="20"/>
        </w:rPr>
        <w:t xml:space="preserve">udynku </w:t>
      </w:r>
      <w:r w:rsidR="00E4107C" w:rsidRPr="007B2BEA">
        <w:rPr>
          <w:rFonts w:ascii="Arial" w:hAnsi="Arial" w:cs="Arial"/>
          <w:sz w:val="20"/>
        </w:rPr>
        <w:t xml:space="preserve">znajdującego się na Nieruchomości </w:t>
      </w:r>
      <w:r w:rsidRPr="007B2BEA">
        <w:rPr>
          <w:rFonts w:ascii="Arial" w:hAnsi="Arial" w:cs="Arial"/>
          <w:sz w:val="20"/>
        </w:rPr>
        <w:t>albo</w:t>
      </w:r>
      <w:r w:rsidRPr="00AE117C">
        <w:rPr>
          <w:rFonts w:ascii="Arial" w:hAnsi="Arial" w:cs="Arial"/>
          <w:sz w:val="20"/>
        </w:rPr>
        <w:t xml:space="preserve"> zmiany</w:t>
      </w:r>
      <w:r w:rsidRPr="00B43EF9">
        <w:rPr>
          <w:rFonts w:ascii="Arial" w:hAnsi="Arial" w:cs="Arial"/>
          <w:sz w:val="20"/>
        </w:rPr>
        <w:t xml:space="preserve"> sposobu zagospodarowania Nieruchomości, związany z tym zakres ewentualnej przebudowy Infrastruktury zostanie uwzględniony w planowanym przez Udostępniającego przedsięwzięciu. Udostępniający zobowiązuje się zawiadomić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 o tych pracach z odpowiednim wyprzedzeniem, a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 jest zobowiązana w terminie 30 dni od daty otrzymania zawiadomienia, poinformować Udostępniającego o warunkach przebudowy Infrastruktury zapewniających zachowanie ciągłości świadczenia usług telekomunikacyjnych.</w:t>
      </w:r>
    </w:p>
    <w:bookmarkEnd w:id="2"/>
    <w:bookmarkEnd w:id="3"/>
    <w:p w14:paraId="6EA0D92E" w14:textId="77777777" w:rsidR="00A52AF2" w:rsidRPr="00B43EF9" w:rsidRDefault="00A52AF2" w:rsidP="008D0061">
      <w:pPr>
        <w:spacing w:line="240" w:lineRule="auto"/>
        <w:jc w:val="center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§5</w:t>
      </w:r>
    </w:p>
    <w:p w14:paraId="2BB8B2DF" w14:textId="77777777" w:rsidR="00A52AF2" w:rsidRPr="00B43EF9" w:rsidRDefault="00A52AF2" w:rsidP="00B43EF9">
      <w:pPr>
        <w:numPr>
          <w:ilvl w:val="0"/>
          <w:numId w:val="13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Infrastruktura służyć będzie zapewnieniu telekomunikacji poza Nieruchomością.</w:t>
      </w:r>
    </w:p>
    <w:p w14:paraId="67B2E3E9" w14:textId="00EA9355" w:rsidR="00A52AF2" w:rsidRPr="00B43EF9" w:rsidRDefault="002E1C7A" w:rsidP="00B43EF9">
      <w:pPr>
        <w:numPr>
          <w:ilvl w:val="0"/>
          <w:numId w:val="13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OPL</w:t>
      </w:r>
      <w:r w:rsidR="00A52AF2" w:rsidRPr="00B43EF9">
        <w:rPr>
          <w:rFonts w:ascii="Arial" w:hAnsi="Arial" w:cs="Arial"/>
          <w:sz w:val="20"/>
        </w:rPr>
        <w:t xml:space="preserve"> może udostępnić wybudowaną na Nieruchomości Infrastrukturę innym przedsiębiorcom telekomunikacyjnym, zgodnie z art. 139 Ustawy</w:t>
      </w:r>
      <w:r w:rsidR="008D0061">
        <w:rPr>
          <w:rFonts w:ascii="Arial" w:hAnsi="Arial" w:cs="Arial"/>
          <w:sz w:val="20"/>
        </w:rPr>
        <w:t xml:space="preserve"> </w:t>
      </w:r>
      <w:r w:rsidR="00A52AF2" w:rsidRPr="00B43EF9">
        <w:rPr>
          <w:rFonts w:ascii="Arial" w:hAnsi="Arial" w:cs="Arial"/>
          <w:sz w:val="20"/>
        </w:rPr>
        <w:t>z dnia 1</w:t>
      </w:r>
      <w:r w:rsidR="00043C29">
        <w:rPr>
          <w:rFonts w:ascii="Arial" w:hAnsi="Arial" w:cs="Arial"/>
          <w:sz w:val="20"/>
        </w:rPr>
        <w:t>4</w:t>
      </w:r>
      <w:r w:rsidR="00A52AF2" w:rsidRPr="00B43EF9">
        <w:rPr>
          <w:rFonts w:ascii="Arial" w:hAnsi="Arial" w:cs="Arial"/>
          <w:sz w:val="20"/>
        </w:rPr>
        <w:t xml:space="preserve"> lipca 2004 r. Prawo Telekomunikacyjne </w:t>
      </w:r>
      <w:bookmarkStart w:id="4" w:name="_Hlk70423770"/>
      <w:bookmarkStart w:id="5" w:name="_Hlk70423952"/>
      <w:r w:rsidR="00A52AF2" w:rsidRPr="00B43EF9">
        <w:rPr>
          <w:rFonts w:ascii="Arial" w:hAnsi="Arial" w:cs="Arial"/>
          <w:sz w:val="20"/>
        </w:rPr>
        <w:t>(</w:t>
      </w:r>
      <w:r w:rsidR="00043C29" w:rsidRPr="00EE6BCC">
        <w:rPr>
          <w:rFonts w:ascii="Arial" w:hAnsi="Arial" w:cs="Arial"/>
          <w:sz w:val="20"/>
        </w:rPr>
        <w:t>Dz.U.2004</w:t>
      </w:r>
      <w:r w:rsidR="00E4107C">
        <w:rPr>
          <w:rFonts w:ascii="Arial" w:hAnsi="Arial" w:cs="Arial"/>
          <w:sz w:val="20"/>
        </w:rPr>
        <w:t>r.</w:t>
      </w:r>
      <w:r w:rsidR="00043C29" w:rsidRPr="00EE6BCC">
        <w:rPr>
          <w:rFonts w:ascii="Arial" w:hAnsi="Arial" w:cs="Arial"/>
          <w:sz w:val="20"/>
        </w:rPr>
        <w:t xml:space="preserve"> Nr 171 poz. 1800 ze zm</w:t>
      </w:r>
      <w:r w:rsidR="00A52AF2" w:rsidRPr="00B43EF9">
        <w:rPr>
          <w:rFonts w:ascii="Arial" w:hAnsi="Arial" w:cs="Arial"/>
          <w:sz w:val="20"/>
        </w:rPr>
        <w:t>.)</w:t>
      </w:r>
      <w:bookmarkEnd w:id="4"/>
      <w:bookmarkEnd w:id="5"/>
      <w:r w:rsidR="00A52AF2" w:rsidRPr="00B43EF9">
        <w:rPr>
          <w:rFonts w:ascii="Arial" w:hAnsi="Arial" w:cs="Arial"/>
          <w:sz w:val="20"/>
        </w:rPr>
        <w:t>.</w:t>
      </w:r>
    </w:p>
    <w:p w14:paraId="6E26A400" w14:textId="77777777" w:rsidR="00A52AF2" w:rsidRPr="00B43EF9" w:rsidRDefault="00A52AF2" w:rsidP="008D0061">
      <w:pPr>
        <w:spacing w:after="0" w:line="240" w:lineRule="auto"/>
        <w:jc w:val="center"/>
        <w:rPr>
          <w:rFonts w:ascii="Arial" w:hAnsi="Arial" w:cs="Arial"/>
          <w:bCs/>
          <w:sz w:val="20"/>
        </w:rPr>
      </w:pPr>
      <w:r w:rsidRPr="00B43EF9">
        <w:rPr>
          <w:rFonts w:ascii="Arial" w:hAnsi="Arial" w:cs="Arial"/>
          <w:bCs/>
          <w:sz w:val="20"/>
        </w:rPr>
        <w:t>§6</w:t>
      </w:r>
    </w:p>
    <w:p w14:paraId="5B6E7841" w14:textId="77777777" w:rsidR="00A52AF2" w:rsidRPr="00B43EF9" w:rsidRDefault="00A52AF2" w:rsidP="00B43EF9">
      <w:pPr>
        <w:numPr>
          <w:ilvl w:val="0"/>
          <w:numId w:val="17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Umowa obowiązuje na czas pozostawania Infrastruktury na Nieruchomości i wiąże również następców prawnych Stron.</w:t>
      </w:r>
    </w:p>
    <w:p w14:paraId="380830F4" w14:textId="4CECB13A" w:rsidR="00A52AF2" w:rsidRPr="00B43EF9" w:rsidRDefault="00A52AF2" w:rsidP="00B43EF9">
      <w:pPr>
        <w:numPr>
          <w:ilvl w:val="0"/>
          <w:numId w:val="17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lastRenderedPageBreak/>
        <w:t xml:space="preserve">Umowa stanowi potwierdzenie prawa do dysponowania Nieruchomością przez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 na cele budowlane zgodnie z art. 32 ust. 4 pkt. 2 Ustawy z dnia 7 lipca 1994r Prawo budowlane (</w:t>
      </w:r>
      <w:r w:rsidR="00043C29" w:rsidRPr="00EE6BCC">
        <w:rPr>
          <w:rFonts w:ascii="Arial" w:hAnsi="Arial" w:cs="Arial"/>
          <w:sz w:val="20"/>
        </w:rPr>
        <w:t>Dz.U. 1994</w:t>
      </w:r>
      <w:r w:rsidR="00E4107C">
        <w:rPr>
          <w:rFonts w:ascii="Arial" w:hAnsi="Arial" w:cs="Arial"/>
          <w:sz w:val="20"/>
        </w:rPr>
        <w:t>r.</w:t>
      </w:r>
      <w:r w:rsidR="00043C29" w:rsidRPr="00EE6BCC">
        <w:rPr>
          <w:rFonts w:ascii="Arial" w:hAnsi="Arial" w:cs="Arial"/>
          <w:sz w:val="20"/>
        </w:rPr>
        <w:t xml:space="preserve"> Nr 89 poz. 414 ze zm</w:t>
      </w:r>
      <w:r w:rsidRPr="00B43EF9">
        <w:rPr>
          <w:rFonts w:ascii="Arial" w:hAnsi="Arial" w:cs="Arial"/>
          <w:sz w:val="20"/>
        </w:rPr>
        <w:t>.), w zakresie wynikającym z Umowy.</w:t>
      </w:r>
    </w:p>
    <w:p w14:paraId="2D4AC43A" w14:textId="76BA4BC6" w:rsidR="00A52AF2" w:rsidRPr="00B43EF9" w:rsidRDefault="00A52AF2" w:rsidP="00B43EF9">
      <w:pPr>
        <w:numPr>
          <w:ilvl w:val="0"/>
          <w:numId w:val="17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 xml:space="preserve">Udostępniający wyraża zgodę na przeniesienie praw i obowiązków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 wynikających z Umowy na rzecz każdoczesnego właściciela lub posiadacza Infrastruktury.</w:t>
      </w:r>
    </w:p>
    <w:p w14:paraId="2856B8C4" w14:textId="3AABD01D" w:rsidR="00A52AF2" w:rsidRPr="00B43EF9" w:rsidRDefault="00A52AF2" w:rsidP="00B43EF9">
      <w:pPr>
        <w:numPr>
          <w:ilvl w:val="0"/>
          <w:numId w:val="17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bookmarkStart w:id="6" w:name="_Hlk67303861"/>
      <w:r w:rsidRPr="00B43EF9">
        <w:rPr>
          <w:rFonts w:ascii="Arial" w:hAnsi="Arial" w:cs="Arial"/>
          <w:sz w:val="20"/>
        </w:rPr>
        <w:t>W przypadku przeniesienia prawa do Nieruchomości, jej części lub innych zasobów Udostępniającego objętych Umową, na nowego właściciela*</w:t>
      </w:r>
      <w:r w:rsidR="00B43EF9">
        <w:rPr>
          <w:rFonts w:ascii="Arial" w:hAnsi="Arial" w:cs="Arial"/>
          <w:sz w:val="20"/>
        </w:rPr>
        <w:t xml:space="preserve"> </w:t>
      </w:r>
      <w:r w:rsidRPr="00B43EF9">
        <w:rPr>
          <w:rFonts w:ascii="Arial" w:hAnsi="Arial" w:cs="Arial"/>
          <w:sz w:val="20"/>
        </w:rPr>
        <w:t>/ użytkownika wieczystego*</w:t>
      </w:r>
      <w:r w:rsidR="00B43EF9">
        <w:rPr>
          <w:rFonts w:ascii="Arial" w:hAnsi="Arial" w:cs="Arial"/>
          <w:sz w:val="20"/>
        </w:rPr>
        <w:t xml:space="preserve"> </w:t>
      </w:r>
      <w:r w:rsidRPr="00B43EF9">
        <w:rPr>
          <w:rFonts w:ascii="Arial" w:hAnsi="Arial" w:cs="Arial"/>
          <w:sz w:val="20"/>
        </w:rPr>
        <w:t>/</w:t>
      </w:r>
      <w:r w:rsidR="00B43EF9">
        <w:rPr>
          <w:rFonts w:ascii="Arial" w:hAnsi="Arial" w:cs="Arial"/>
          <w:sz w:val="20"/>
        </w:rPr>
        <w:t xml:space="preserve"> </w:t>
      </w:r>
      <w:r w:rsidRPr="00B43EF9">
        <w:rPr>
          <w:rFonts w:ascii="Arial" w:hAnsi="Arial" w:cs="Arial"/>
          <w:sz w:val="20"/>
        </w:rPr>
        <w:t>zarządcę</w:t>
      </w:r>
      <w:r w:rsidR="00B43EF9">
        <w:rPr>
          <w:rFonts w:ascii="Arial" w:hAnsi="Arial" w:cs="Arial"/>
          <w:sz w:val="20"/>
        </w:rPr>
        <w:t>*</w:t>
      </w:r>
      <w:r w:rsidRPr="00B43EF9">
        <w:rPr>
          <w:rFonts w:ascii="Arial" w:hAnsi="Arial" w:cs="Arial"/>
          <w:sz w:val="20"/>
        </w:rPr>
        <w:t>, Udostępniający zobowiązuje się przekazać temu podmiotowi informacje o Umowie i jej treści.</w:t>
      </w:r>
    </w:p>
    <w:bookmarkEnd w:id="6"/>
    <w:p w14:paraId="2A548544" w14:textId="12ADDF3E" w:rsidR="00B43EF9" w:rsidRPr="00B43EF9" w:rsidRDefault="00B43EF9" w:rsidP="008D0061">
      <w:pPr>
        <w:spacing w:after="0" w:line="240" w:lineRule="auto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i/>
          <w:iCs/>
          <w:sz w:val="16"/>
          <w:szCs w:val="16"/>
          <w:u w:val="single"/>
        </w:rPr>
        <w:t>*</w:t>
      </w:r>
      <w:r>
        <w:rPr>
          <w:rFonts w:ascii="Arial" w:hAnsi="Arial" w:cs="Arial"/>
          <w:i/>
          <w:iCs/>
          <w:sz w:val="16"/>
          <w:szCs w:val="16"/>
          <w:u w:val="single"/>
        </w:rPr>
        <w:t xml:space="preserve"> </w:t>
      </w:r>
      <w:r w:rsidR="008265EE">
        <w:rPr>
          <w:rFonts w:ascii="Arial" w:hAnsi="Arial" w:cs="Arial"/>
          <w:i/>
          <w:iCs/>
          <w:sz w:val="16"/>
          <w:szCs w:val="16"/>
          <w:u w:val="single"/>
        </w:rPr>
        <w:t>N</w:t>
      </w:r>
      <w:r w:rsidRPr="00B43EF9">
        <w:rPr>
          <w:rFonts w:ascii="Arial" w:hAnsi="Arial" w:cs="Arial"/>
          <w:i/>
          <w:iCs/>
          <w:sz w:val="16"/>
          <w:szCs w:val="16"/>
          <w:u w:val="single"/>
        </w:rPr>
        <w:t>iepotrzebne skreślić</w:t>
      </w:r>
    </w:p>
    <w:p w14:paraId="372B8BC8" w14:textId="77777777" w:rsidR="00A52AF2" w:rsidRPr="00B43EF9" w:rsidRDefault="00A52AF2" w:rsidP="00B43EF9">
      <w:pPr>
        <w:spacing w:line="320" w:lineRule="exact"/>
        <w:jc w:val="center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§7</w:t>
      </w:r>
    </w:p>
    <w:p w14:paraId="1C9E4D87" w14:textId="56318A6D" w:rsidR="00A52AF2" w:rsidRPr="00B43EF9" w:rsidRDefault="00A52AF2" w:rsidP="00B43EF9">
      <w:pPr>
        <w:spacing w:line="320" w:lineRule="exact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W sprawach nieuregulowanych Umową mają zastosowanie właściwe przepisy powszechnie obowiązujące, w tym przepisy Kodeksu Cywilnego, ustawy z dnia 1</w:t>
      </w:r>
      <w:r w:rsidR="00043C29">
        <w:rPr>
          <w:rFonts w:ascii="Arial" w:hAnsi="Arial" w:cs="Arial"/>
          <w:sz w:val="20"/>
        </w:rPr>
        <w:t>4</w:t>
      </w:r>
      <w:r w:rsidRPr="00B43EF9">
        <w:rPr>
          <w:rFonts w:ascii="Arial" w:hAnsi="Arial" w:cs="Arial"/>
          <w:sz w:val="20"/>
        </w:rPr>
        <w:t xml:space="preserve"> lipca 2004 r. Prawo telekomunikacyjne (</w:t>
      </w:r>
      <w:r w:rsidR="00043C29" w:rsidRPr="00EE6BCC">
        <w:rPr>
          <w:rFonts w:ascii="Arial" w:hAnsi="Arial" w:cs="Arial"/>
          <w:sz w:val="20"/>
        </w:rPr>
        <w:t>Dz.U. 2004</w:t>
      </w:r>
      <w:r w:rsidR="00E4107C">
        <w:rPr>
          <w:rFonts w:ascii="Arial" w:hAnsi="Arial" w:cs="Arial"/>
          <w:sz w:val="20"/>
        </w:rPr>
        <w:t>r.</w:t>
      </w:r>
      <w:r w:rsidR="00043C29" w:rsidRPr="00EE6BCC">
        <w:rPr>
          <w:rFonts w:ascii="Arial" w:hAnsi="Arial" w:cs="Arial"/>
          <w:sz w:val="20"/>
        </w:rPr>
        <w:t xml:space="preserve"> Nr 171 poz. 1800 ze zm</w:t>
      </w:r>
      <w:r w:rsidRPr="00B43EF9">
        <w:rPr>
          <w:rFonts w:ascii="Arial" w:hAnsi="Arial" w:cs="Arial"/>
          <w:sz w:val="20"/>
        </w:rPr>
        <w:t xml:space="preserve">.), ustawy z dnia 7 maja 2010 r. o wspieraniu rozwoju usług i sieci telekomunikacyjnych </w:t>
      </w:r>
      <w:bookmarkStart w:id="7" w:name="_Hlk70423626"/>
      <w:bookmarkStart w:id="8" w:name="_Hlk70423826"/>
      <w:r w:rsidRPr="00B43EF9">
        <w:rPr>
          <w:rFonts w:ascii="Arial" w:hAnsi="Arial" w:cs="Arial"/>
          <w:sz w:val="20"/>
        </w:rPr>
        <w:t>(</w:t>
      </w:r>
      <w:r w:rsidR="00043C29" w:rsidRPr="00EE6BCC">
        <w:rPr>
          <w:rFonts w:ascii="Arial" w:hAnsi="Arial" w:cs="Arial"/>
          <w:sz w:val="20"/>
        </w:rPr>
        <w:t>Dz.U. 2010</w:t>
      </w:r>
      <w:r w:rsidR="00E4107C">
        <w:rPr>
          <w:rFonts w:ascii="Arial" w:hAnsi="Arial" w:cs="Arial"/>
          <w:sz w:val="20"/>
        </w:rPr>
        <w:t>r.</w:t>
      </w:r>
      <w:r w:rsidR="00043C29" w:rsidRPr="00EE6BCC">
        <w:rPr>
          <w:rFonts w:ascii="Arial" w:hAnsi="Arial" w:cs="Arial"/>
          <w:sz w:val="20"/>
        </w:rPr>
        <w:t xml:space="preserve"> Nr 106 poz. 675 ze zm</w:t>
      </w:r>
      <w:r w:rsidRPr="00B43EF9">
        <w:rPr>
          <w:rFonts w:ascii="Arial" w:hAnsi="Arial" w:cs="Arial"/>
          <w:sz w:val="20"/>
        </w:rPr>
        <w:t>.)</w:t>
      </w:r>
      <w:bookmarkEnd w:id="7"/>
      <w:bookmarkEnd w:id="8"/>
      <w:r w:rsidRPr="00B43EF9">
        <w:rPr>
          <w:rFonts w:ascii="Arial" w:hAnsi="Arial" w:cs="Arial"/>
          <w:sz w:val="20"/>
        </w:rPr>
        <w:t xml:space="preserve"> oraz ustawy z dnia 7 lipca 1994 r. Prawo budowlane (</w:t>
      </w:r>
      <w:r w:rsidR="00043C29" w:rsidRPr="00EE6BCC">
        <w:rPr>
          <w:rFonts w:ascii="Arial" w:hAnsi="Arial" w:cs="Arial"/>
          <w:sz w:val="20"/>
        </w:rPr>
        <w:t>Dz.U. 1994</w:t>
      </w:r>
      <w:r w:rsidR="00E4107C">
        <w:rPr>
          <w:rFonts w:ascii="Arial" w:hAnsi="Arial" w:cs="Arial"/>
          <w:sz w:val="20"/>
        </w:rPr>
        <w:t>r.</w:t>
      </w:r>
      <w:r w:rsidR="00043C29" w:rsidRPr="00EE6BCC">
        <w:rPr>
          <w:rFonts w:ascii="Arial" w:hAnsi="Arial" w:cs="Arial"/>
          <w:sz w:val="20"/>
        </w:rPr>
        <w:t xml:space="preserve"> Nr 89 poz. 414 ze z</w:t>
      </w:r>
      <w:r w:rsidR="00E4107C">
        <w:rPr>
          <w:rFonts w:ascii="Arial" w:hAnsi="Arial" w:cs="Arial"/>
          <w:sz w:val="20"/>
        </w:rPr>
        <w:t>m</w:t>
      </w:r>
      <w:r w:rsidRPr="00B43EF9">
        <w:rPr>
          <w:rFonts w:ascii="Arial" w:hAnsi="Arial" w:cs="Arial"/>
          <w:sz w:val="20"/>
        </w:rPr>
        <w:t>.).</w:t>
      </w:r>
    </w:p>
    <w:p w14:paraId="247A6063" w14:textId="77777777" w:rsidR="00A52AF2" w:rsidRPr="00B43EF9" w:rsidRDefault="00A52AF2" w:rsidP="00B43EF9">
      <w:pPr>
        <w:spacing w:line="320" w:lineRule="exact"/>
        <w:jc w:val="center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§8</w:t>
      </w:r>
    </w:p>
    <w:p w14:paraId="05D07057" w14:textId="2954C9F4" w:rsidR="00A52AF2" w:rsidRPr="00B43EF9" w:rsidRDefault="00A52AF2" w:rsidP="00B43EF9">
      <w:pPr>
        <w:numPr>
          <w:ilvl w:val="0"/>
          <w:numId w:val="20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Umowa została zawarta na podstawie art. 33 Ustawy z dnia 7 maja 2010 r. o wspieraniu rozwoju usług i sieci telekomunikacyjnych (</w:t>
      </w:r>
      <w:r w:rsidR="00A10ADC" w:rsidRPr="00EE6BCC">
        <w:rPr>
          <w:rFonts w:ascii="Arial" w:hAnsi="Arial" w:cs="Arial"/>
          <w:sz w:val="20"/>
        </w:rPr>
        <w:t>Dz.U. 2010</w:t>
      </w:r>
      <w:r w:rsidR="00E4107C">
        <w:rPr>
          <w:rFonts w:ascii="Arial" w:hAnsi="Arial" w:cs="Arial"/>
          <w:sz w:val="20"/>
        </w:rPr>
        <w:t>r.</w:t>
      </w:r>
      <w:r w:rsidR="00A10ADC" w:rsidRPr="00EE6BCC">
        <w:rPr>
          <w:rFonts w:ascii="Arial" w:hAnsi="Arial" w:cs="Arial"/>
          <w:sz w:val="20"/>
        </w:rPr>
        <w:t xml:space="preserve"> Nr 106 poz. 675 ze zm</w:t>
      </w:r>
      <w:r w:rsidRPr="00B43EF9">
        <w:rPr>
          <w:rFonts w:ascii="Arial" w:hAnsi="Arial" w:cs="Arial"/>
          <w:sz w:val="20"/>
        </w:rPr>
        <w:t>.).</w:t>
      </w:r>
    </w:p>
    <w:p w14:paraId="28726777" w14:textId="77777777" w:rsidR="00A52AF2" w:rsidRPr="00B43EF9" w:rsidRDefault="00A52AF2" w:rsidP="00B43EF9">
      <w:pPr>
        <w:numPr>
          <w:ilvl w:val="0"/>
          <w:numId w:val="20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Umowę sporządzono w dwóch jednobrzmiących egzemplarzach, po jednym dla każdej ze Stron.</w:t>
      </w:r>
    </w:p>
    <w:p w14:paraId="47F7FA00" w14:textId="379E2682" w:rsidR="00A52AF2" w:rsidRPr="00B43EF9" w:rsidRDefault="00A52AF2" w:rsidP="00B43EF9">
      <w:pPr>
        <w:numPr>
          <w:ilvl w:val="0"/>
          <w:numId w:val="20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 xml:space="preserve">Z zastrzeżeniem ust. </w:t>
      </w:r>
      <w:r w:rsidR="00E4107C">
        <w:rPr>
          <w:rFonts w:ascii="Arial" w:hAnsi="Arial" w:cs="Arial"/>
          <w:sz w:val="20"/>
        </w:rPr>
        <w:t>6</w:t>
      </w:r>
      <w:r w:rsidRPr="00B43EF9">
        <w:rPr>
          <w:rFonts w:ascii="Arial" w:hAnsi="Arial" w:cs="Arial"/>
          <w:sz w:val="20"/>
        </w:rPr>
        <w:t>, wszelkie zmiany Umowy wymagają formy pisemnej pod rygorem nieważności.</w:t>
      </w:r>
    </w:p>
    <w:p w14:paraId="0F3EAD91" w14:textId="77777777" w:rsidR="00A52AF2" w:rsidRPr="00B43EF9" w:rsidRDefault="00A52AF2" w:rsidP="00B43EF9">
      <w:pPr>
        <w:numPr>
          <w:ilvl w:val="0"/>
          <w:numId w:val="20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bookmarkStart w:id="9" w:name="_Hlk68099984"/>
      <w:r w:rsidRPr="00B43EF9">
        <w:rPr>
          <w:rFonts w:ascii="Arial" w:hAnsi="Arial" w:cs="Arial"/>
          <w:sz w:val="20"/>
        </w:rPr>
        <w:t>Dane kontaktowe do osób odpowiedzialnych za koordynację współpracy ze strony Udostępniającego:</w:t>
      </w:r>
    </w:p>
    <w:p w14:paraId="729545CD" w14:textId="77777777" w:rsidR="00A52AF2" w:rsidRPr="00B43EF9" w:rsidRDefault="00A52AF2" w:rsidP="00B43EF9">
      <w:pPr>
        <w:spacing w:line="320" w:lineRule="exact"/>
        <w:ind w:left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imię i nazwisko …………………, tel. ……………………., e-mail……………………….</w:t>
      </w:r>
    </w:p>
    <w:p w14:paraId="63A3B72A" w14:textId="7CC414A5" w:rsidR="00A52AF2" w:rsidRPr="00B43EF9" w:rsidRDefault="00A52AF2" w:rsidP="00B43EF9">
      <w:pPr>
        <w:numPr>
          <w:ilvl w:val="0"/>
          <w:numId w:val="20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 xml:space="preserve">Dane kontaktowe do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 na etapie eksploatacji Infrastruktury*:</w:t>
      </w:r>
    </w:p>
    <w:p w14:paraId="2D24CCAA" w14:textId="77777777" w:rsidR="002118A3" w:rsidRPr="002118A3" w:rsidRDefault="002118A3" w:rsidP="002118A3">
      <w:pPr>
        <w:spacing w:line="320" w:lineRule="exact"/>
        <w:ind w:left="284"/>
        <w:jc w:val="both"/>
        <w:rPr>
          <w:rFonts w:ascii="Arial" w:eastAsia="Times New Roman" w:hAnsi="Arial" w:cs="Arial"/>
          <w:sz w:val="20"/>
          <w:lang w:eastAsia="pl-PL"/>
        </w:rPr>
      </w:pPr>
      <w:r w:rsidRPr="002118A3">
        <w:rPr>
          <w:rFonts w:ascii="Arial" w:eastAsia="Times New Roman" w:hAnsi="Arial" w:cs="Arial"/>
          <w:sz w:val="20"/>
          <w:lang w:eastAsia="pl-PL"/>
        </w:rPr>
        <w:t xml:space="preserve">Region Północ - </w:t>
      </w:r>
      <w:hyperlink r:id="rId12" w:history="1">
        <w:r w:rsidRPr="002118A3">
          <w:rPr>
            <w:rStyle w:val="Hipercze"/>
            <w:rFonts w:ascii="Arial" w:hAnsi="Arial" w:cs="Arial"/>
            <w:sz w:val="20"/>
          </w:rPr>
          <w:t>DiSU.RN.Korespondencja@orange.com</w:t>
        </w:r>
      </w:hyperlink>
    </w:p>
    <w:bookmarkEnd w:id="9"/>
    <w:p w14:paraId="344893CB" w14:textId="314312BE" w:rsidR="00A52AF2" w:rsidRPr="00B43EF9" w:rsidRDefault="00A52AF2" w:rsidP="00B43EF9">
      <w:pPr>
        <w:numPr>
          <w:ilvl w:val="0"/>
          <w:numId w:val="20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Zmiana danych w ust.</w:t>
      </w:r>
      <w:r w:rsidR="00E4107C">
        <w:rPr>
          <w:rFonts w:ascii="Arial" w:hAnsi="Arial" w:cs="Arial"/>
          <w:sz w:val="20"/>
        </w:rPr>
        <w:t xml:space="preserve">4 i 5 </w:t>
      </w:r>
      <w:r w:rsidRPr="00B43EF9">
        <w:rPr>
          <w:rFonts w:ascii="Arial" w:hAnsi="Arial" w:cs="Arial"/>
          <w:sz w:val="20"/>
        </w:rPr>
        <w:t>nie stanowi zmiany Umowy, a dla swojej ważności wymaga powiadomienia drugiej Strony.</w:t>
      </w:r>
    </w:p>
    <w:p w14:paraId="1DF6E733" w14:textId="60EA4BD7" w:rsidR="00863A1F" w:rsidRDefault="00A52AF2" w:rsidP="00B43EF9">
      <w:pPr>
        <w:numPr>
          <w:ilvl w:val="0"/>
          <w:numId w:val="20"/>
        </w:numPr>
        <w:spacing w:line="320" w:lineRule="exact"/>
        <w:ind w:left="284" w:hanging="284"/>
        <w:jc w:val="both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 xml:space="preserve">Przy podpisaniu Umowy, Udostępniający otrzymał klauzulę informacyjną o przetwarzaniu danych osobowych przez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, która stanowi załącznik Nr 4 do Umowy. Klauzula dostępna jest także na stronie internetowej </w:t>
      </w:r>
      <w:r w:rsidR="002E1C7A">
        <w:rPr>
          <w:rFonts w:ascii="Arial" w:hAnsi="Arial" w:cs="Arial"/>
          <w:sz w:val="20"/>
        </w:rPr>
        <w:t>OPL</w:t>
      </w:r>
      <w:r w:rsidRPr="00B43EF9">
        <w:rPr>
          <w:rFonts w:ascii="Arial" w:hAnsi="Arial" w:cs="Arial"/>
          <w:sz w:val="20"/>
        </w:rPr>
        <w:t xml:space="preserve"> </w:t>
      </w:r>
      <w:hyperlink r:id="rId13" w:anchor="dokumenty" w:history="1">
        <w:r w:rsidR="003C662E" w:rsidRPr="004E7002">
          <w:rPr>
            <w:rStyle w:val="Hipercze"/>
            <w:rFonts w:ascii="Arial" w:hAnsi="Arial" w:cs="Arial"/>
            <w:sz w:val="20"/>
          </w:rPr>
          <w:t>https://www.orange.pl/view/sfh#dokumenty</w:t>
        </w:r>
      </w:hyperlink>
      <w:r w:rsidR="003C662E">
        <w:rPr>
          <w:rFonts w:ascii="Arial" w:hAnsi="Arial" w:cs="Arial"/>
          <w:sz w:val="20"/>
        </w:rPr>
        <w:t xml:space="preserve"> </w:t>
      </w:r>
    </w:p>
    <w:p w14:paraId="35597FA1" w14:textId="441FC377" w:rsidR="00A52AF2" w:rsidRPr="00B43EF9" w:rsidRDefault="00A52AF2" w:rsidP="00B43EF9">
      <w:pPr>
        <w:spacing w:line="320" w:lineRule="exact"/>
        <w:jc w:val="both"/>
        <w:rPr>
          <w:rFonts w:ascii="Arial" w:hAnsi="Arial" w:cs="Arial"/>
          <w:i/>
          <w:sz w:val="16"/>
          <w:szCs w:val="16"/>
          <w:u w:val="single"/>
        </w:rPr>
      </w:pPr>
      <w:r w:rsidRPr="00B43EF9">
        <w:rPr>
          <w:rFonts w:ascii="Arial" w:hAnsi="Arial" w:cs="Arial"/>
          <w:i/>
          <w:sz w:val="16"/>
          <w:szCs w:val="16"/>
          <w:u w:val="single"/>
        </w:rPr>
        <w:t>*</w:t>
      </w:r>
      <w:r w:rsidR="00B43EF9" w:rsidRPr="00B43EF9">
        <w:rPr>
          <w:rFonts w:ascii="Arial" w:hAnsi="Arial" w:cs="Arial"/>
          <w:i/>
          <w:sz w:val="16"/>
          <w:szCs w:val="16"/>
          <w:u w:val="single"/>
        </w:rPr>
        <w:t xml:space="preserve"> K</w:t>
      </w:r>
      <w:r w:rsidRPr="00B43EF9">
        <w:rPr>
          <w:rFonts w:ascii="Arial" w:hAnsi="Arial" w:cs="Arial"/>
          <w:i/>
          <w:sz w:val="16"/>
          <w:szCs w:val="16"/>
          <w:u w:val="single"/>
        </w:rPr>
        <w:t>lauzulę RODO stosujemy przy zawieraniu każdej umowy z osobami fizycznymi, osobami fizycznymi prowadzącymi działalność gospodarczą oraz spółkami cywilnymi.</w:t>
      </w:r>
    </w:p>
    <w:p w14:paraId="2B1677EA" w14:textId="77777777" w:rsidR="00A52AF2" w:rsidRPr="00B43EF9" w:rsidRDefault="00A52AF2" w:rsidP="00B43EF9">
      <w:pPr>
        <w:spacing w:line="320" w:lineRule="exact"/>
        <w:jc w:val="center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>§9</w:t>
      </w:r>
    </w:p>
    <w:p w14:paraId="18031584" w14:textId="0028B4FF" w:rsidR="00A52AF2" w:rsidRPr="00905183" w:rsidRDefault="00E4107C" w:rsidP="00B43EF9">
      <w:pPr>
        <w:spacing w:line="320" w:lineRule="exact"/>
        <w:jc w:val="both"/>
        <w:rPr>
          <w:rFonts w:ascii="Arial" w:hAnsi="Arial" w:cs="Arial"/>
          <w:iCs/>
          <w:sz w:val="20"/>
        </w:rPr>
      </w:pPr>
      <w:r w:rsidRPr="00905183">
        <w:rPr>
          <w:rFonts w:ascii="Arial" w:hAnsi="Arial" w:cs="Arial"/>
          <w:iCs/>
          <w:sz w:val="20"/>
        </w:rPr>
        <w:t>Wykaz załączników do niniejszej umowy</w:t>
      </w:r>
      <w:r w:rsidR="00A52AF2" w:rsidRPr="00905183">
        <w:rPr>
          <w:rFonts w:ascii="Arial" w:hAnsi="Arial" w:cs="Arial"/>
          <w:iCs/>
          <w:sz w:val="20"/>
        </w:rPr>
        <w:t>:</w:t>
      </w:r>
    </w:p>
    <w:p w14:paraId="26B277C5" w14:textId="3E1642B4" w:rsidR="007A0AA3" w:rsidRPr="008D0061" w:rsidRDefault="00A52AF2" w:rsidP="008D0061">
      <w:pPr>
        <w:numPr>
          <w:ilvl w:val="0"/>
          <w:numId w:val="16"/>
        </w:numPr>
        <w:spacing w:line="240" w:lineRule="auto"/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 w:rsidRPr="008D0061">
        <w:rPr>
          <w:rFonts w:ascii="Arial" w:hAnsi="Arial" w:cs="Arial"/>
          <w:iCs/>
          <w:sz w:val="20"/>
        </w:rPr>
        <w:t>Wypis z rejestru gruntów</w:t>
      </w:r>
      <w:r w:rsidR="00E4107C" w:rsidRPr="008D0061">
        <w:rPr>
          <w:rFonts w:ascii="Arial" w:hAnsi="Arial" w:cs="Arial"/>
          <w:iCs/>
          <w:sz w:val="20"/>
        </w:rPr>
        <w:t>*</w:t>
      </w:r>
      <w:r w:rsidR="007A0AA3" w:rsidRPr="008D0061">
        <w:rPr>
          <w:rFonts w:ascii="Arial" w:hAnsi="Arial" w:cs="Arial"/>
          <w:iCs/>
          <w:sz w:val="20"/>
        </w:rPr>
        <w:t>,</w:t>
      </w:r>
      <w:r w:rsidR="008D0061" w:rsidRPr="008D0061">
        <w:rPr>
          <w:rFonts w:ascii="Arial" w:hAnsi="Arial" w:cs="Arial"/>
          <w:iCs/>
          <w:sz w:val="20"/>
        </w:rPr>
        <w:t xml:space="preserve"> </w:t>
      </w:r>
      <w:r w:rsidR="007A0AA3" w:rsidRPr="008D0061">
        <w:rPr>
          <w:rFonts w:ascii="Arial" w:hAnsi="Arial" w:cs="Arial"/>
          <w:i/>
          <w:iCs/>
          <w:sz w:val="16"/>
          <w:szCs w:val="16"/>
        </w:rPr>
        <w:t>*tylko wtedy, gdy w §1 ust.1 nie wpisano numeru KW</w:t>
      </w:r>
    </w:p>
    <w:p w14:paraId="152F4D17" w14:textId="63E1F886" w:rsidR="00A52AF2" w:rsidRPr="00905183" w:rsidRDefault="00A52AF2" w:rsidP="008D0061">
      <w:pPr>
        <w:numPr>
          <w:ilvl w:val="0"/>
          <w:numId w:val="16"/>
        </w:numPr>
        <w:spacing w:line="240" w:lineRule="auto"/>
        <w:ind w:left="284" w:hanging="284"/>
        <w:jc w:val="both"/>
        <w:rPr>
          <w:rFonts w:ascii="Arial" w:hAnsi="Arial" w:cs="Arial"/>
          <w:iCs/>
          <w:sz w:val="20"/>
        </w:rPr>
      </w:pPr>
      <w:r w:rsidRPr="00905183">
        <w:rPr>
          <w:rFonts w:ascii="Arial" w:hAnsi="Arial" w:cs="Arial"/>
          <w:iCs/>
          <w:sz w:val="20"/>
        </w:rPr>
        <w:t xml:space="preserve">Pełnomocnictwo </w:t>
      </w:r>
      <w:r w:rsidR="002E1C7A" w:rsidRPr="00905183">
        <w:rPr>
          <w:rFonts w:ascii="Arial" w:hAnsi="Arial" w:cs="Arial"/>
          <w:iCs/>
          <w:sz w:val="20"/>
        </w:rPr>
        <w:t>OPL</w:t>
      </w:r>
      <w:r w:rsidRPr="00905183">
        <w:rPr>
          <w:rFonts w:ascii="Arial" w:hAnsi="Arial" w:cs="Arial"/>
          <w:iCs/>
          <w:sz w:val="20"/>
        </w:rPr>
        <w:t>,</w:t>
      </w:r>
    </w:p>
    <w:p w14:paraId="52AD34A2" w14:textId="4B98638B" w:rsidR="00A52AF2" w:rsidRPr="00905183" w:rsidRDefault="00A52AF2" w:rsidP="008D0061">
      <w:pPr>
        <w:numPr>
          <w:ilvl w:val="0"/>
          <w:numId w:val="16"/>
        </w:numPr>
        <w:spacing w:line="240" w:lineRule="auto"/>
        <w:ind w:left="284" w:hanging="284"/>
        <w:jc w:val="both"/>
        <w:rPr>
          <w:rFonts w:ascii="Arial" w:hAnsi="Arial" w:cs="Arial"/>
          <w:iCs/>
          <w:sz w:val="20"/>
        </w:rPr>
      </w:pPr>
      <w:r w:rsidRPr="00905183">
        <w:rPr>
          <w:rFonts w:ascii="Arial" w:hAnsi="Arial" w:cs="Arial"/>
          <w:iCs/>
          <w:sz w:val="20"/>
        </w:rPr>
        <w:t xml:space="preserve">Odpis z KRS </w:t>
      </w:r>
      <w:r w:rsidR="002E1C7A" w:rsidRPr="00905183">
        <w:rPr>
          <w:rFonts w:ascii="Arial" w:hAnsi="Arial" w:cs="Arial"/>
          <w:iCs/>
          <w:sz w:val="20"/>
        </w:rPr>
        <w:t>OPL</w:t>
      </w:r>
      <w:r w:rsidR="00E4107C" w:rsidRPr="00905183">
        <w:rPr>
          <w:rFonts w:ascii="Arial" w:hAnsi="Arial" w:cs="Arial"/>
          <w:iCs/>
          <w:sz w:val="20"/>
        </w:rPr>
        <w:t>*</w:t>
      </w:r>
      <w:r w:rsidRPr="00905183">
        <w:rPr>
          <w:rFonts w:ascii="Arial" w:hAnsi="Arial" w:cs="Arial"/>
          <w:iCs/>
          <w:sz w:val="20"/>
        </w:rPr>
        <w:t>*,</w:t>
      </w:r>
    </w:p>
    <w:p w14:paraId="59C91D6A" w14:textId="77777777" w:rsidR="00A52AF2" w:rsidRPr="00905183" w:rsidRDefault="00A52AF2" w:rsidP="008D0061">
      <w:pPr>
        <w:numPr>
          <w:ilvl w:val="0"/>
          <w:numId w:val="16"/>
        </w:numPr>
        <w:spacing w:line="240" w:lineRule="auto"/>
        <w:ind w:left="284" w:hanging="284"/>
        <w:jc w:val="both"/>
        <w:rPr>
          <w:rFonts w:ascii="Arial" w:hAnsi="Arial" w:cs="Arial"/>
          <w:iCs/>
          <w:sz w:val="20"/>
        </w:rPr>
      </w:pPr>
      <w:r w:rsidRPr="00905183">
        <w:rPr>
          <w:rFonts w:ascii="Arial" w:hAnsi="Arial" w:cs="Arial"/>
          <w:iCs/>
          <w:sz w:val="20"/>
        </w:rPr>
        <w:t>Klauzula informacyjna RODO</w:t>
      </w:r>
    </w:p>
    <w:p w14:paraId="110787FF" w14:textId="1180468E" w:rsidR="00A52AF2" w:rsidRDefault="00E4107C" w:rsidP="009179EF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16"/>
          <w:szCs w:val="16"/>
          <w:u w:val="single"/>
        </w:rPr>
        <w:t>** Na za</w:t>
      </w:r>
      <w:r w:rsidR="00A52AF2" w:rsidRPr="00B43EF9">
        <w:rPr>
          <w:rFonts w:ascii="Arial" w:hAnsi="Arial" w:cs="Arial"/>
          <w:i/>
          <w:iCs/>
          <w:sz w:val="16"/>
          <w:szCs w:val="16"/>
          <w:u w:val="single"/>
        </w:rPr>
        <w:t>danie Udostępniającego</w:t>
      </w:r>
    </w:p>
    <w:p w14:paraId="75471707" w14:textId="7401BE1A" w:rsidR="000C240C" w:rsidRDefault="00A52AF2" w:rsidP="000331CE">
      <w:pPr>
        <w:spacing w:line="320" w:lineRule="exact"/>
        <w:jc w:val="center"/>
        <w:rPr>
          <w:rFonts w:ascii="Arial" w:hAnsi="Arial" w:cs="Arial"/>
          <w:sz w:val="20"/>
        </w:rPr>
      </w:pPr>
      <w:r w:rsidRPr="00B43EF9">
        <w:rPr>
          <w:rFonts w:ascii="Arial" w:hAnsi="Arial" w:cs="Arial"/>
          <w:sz w:val="20"/>
        </w:rPr>
        <w:t xml:space="preserve">Udostępniający </w:t>
      </w:r>
      <w:r w:rsidRPr="00B43EF9">
        <w:rPr>
          <w:rFonts w:ascii="Arial" w:hAnsi="Arial" w:cs="Arial"/>
          <w:sz w:val="20"/>
        </w:rPr>
        <w:tab/>
      </w:r>
      <w:r w:rsidRPr="00B43EF9">
        <w:rPr>
          <w:rFonts w:ascii="Arial" w:hAnsi="Arial" w:cs="Arial"/>
          <w:sz w:val="20"/>
        </w:rPr>
        <w:tab/>
      </w:r>
      <w:r w:rsidRPr="00B43EF9">
        <w:rPr>
          <w:rFonts w:ascii="Arial" w:hAnsi="Arial" w:cs="Arial"/>
          <w:sz w:val="20"/>
        </w:rPr>
        <w:tab/>
      </w:r>
      <w:r w:rsidRPr="00B43EF9">
        <w:rPr>
          <w:rFonts w:ascii="Arial" w:hAnsi="Arial" w:cs="Arial"/>
          <w:sz w:val="20"/>
        </w:rPr>
        <w:tab/>
      </w:r>
      <w:r w:rsidRPr="00B43EF9">
        <w:rPr>
          <w:rFonts w:ascii="Arial" w:hAnsi="Arial" w:cs="Arial"/>
          <w:sz w:val="20"/>
        </w:rPr>
        <w:tab/>
      </w:r>
      <w:r w:rsidRPr="00B43EF9">
        <w:rPr>
          <w:rFonts w:ascii="Arial" w:hAnsi="Arial" w:cs="Arial"/>
          <w:sz w:val="20"/>
        </w:rPr>
        <w:tab/>
      </w:r>
      <w:r w:rsidRPr="00B43EF9">
        <w:rPr>
          <w:rFonts w:ascii="Arial" w:hAnsi="Arial" w:cs="Arial"/>
          <w:sz w:val="20"/>
        </w:rPr>
        <w:tab/>
      </w:r>
      <w:r w:rsidR="002E1C7A">
        <w:rPr>
          <w:rFonts w:ascii="Arial" w:hAnsi="Arial" w:cs="Arial"/>
          <w:sz w:val="20"/>
        </w:rPr>
        <w:t>OPL</w:t>
      </w:r>
    </w:p>
    <w:p w14:paraId="2E7E4BEF" w14:textId="77777777" w:rsidR="009179EF" w:rsidRDefault="009179EF" w:rsidP="000331CE">
      <w:pPr>
        <w:spacing w:line="320" w:lineRule="exact"/>
        <w:jc w:val="center"/>
        <w:rPr>
          <w:rFonts w:ascii="Arial" w:hAnsi="Arial" w:cs="Arial"/>
          <w:sz w:val="20"/>
        </w:rPr>
      </w:pPr>
    </w:p>
    <w:p w14:paraId="1401FB83" w14:textId="77777777" w:rsidR="000E47F2" w:rsidRDefault="000E47F2" w:rsidP="000E47F2">
      <w:pPr>
        <w:spacing w:line="320" w:lineRule="exact"/>
        <w:jc w:val="center"/>
        <w:rPr>
          <w:rFonts w:ascii="Arial" w:eastAsia="Times New Roman" w:hAnsi="Arial" w:cs="Arial"/>
          <w:sz w:val="20"/>
          <w:lang w:eastAsia="pl-PL"/>
        </w:rPr>
      </w:pPr>
      <w:bookmarkStart w:id="10" w:name="_Hlk151541506"/>
      <w:r>
        <w:rPr>
          <w:rFonts w:ascii="Arial" w:eastAsia="Times New Roman" w:hAnsi="Arial" w:cs="Arial"/>
          <w:sz w:val="20"/>
          <w:lang w:eastAsia="pl-PL"/>
        </w:rPr>
        <w:t>….…………………………………</w:t>
      </w:r>
      <w:bookmarkEnd w:id="10"/>
      <w:r>
        <w:rPr>
          <w:rFonts w:ascii="Arial" w:eastAsia="Times New Roman" w:hAnsi="Arial" w:cs="Arial"/>
          <w:sz w:val="20"/>
          <w:lang w:eastAsia="pl-PL"/>
        </w:rPr>
        <w:t xml:space="preserve">                                              ….…………………………………</w:t>
      </w:r>
    </w:p>
    <w:p w14:paraId="01E6F2EC" w14:textId="3E33CC71" w:rsidR="000E47F2" w:rsidRPr="00B43EF9" w:rsidRDefault="000E47F2" w:rsidP="009179EF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Data i podpis                                                                             Data i podpis</w:t>
      </w:r>
    </w:p>
    <w:sectPr w:rsidR="000E47F2" w:rsidRPr="00B43EF9" w:rsidSect="00A20FF3">
      <w:footerReference w:type="default" r:id="rId14"/>
      <w:headerReference w:type="first" r:id="rId15"/>
      <w:footerReference w:type="first" r:id="rId16"/>
      <w:pgSz w:w="11906" w:h="16838"/>
      <w:pgMar w:top="426" w:right="991" w:bottom="568" w:left="1361" w:header="142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42BC6" w14:textId="77777777" w:rsidR="00F77FC0" w:rsidRDefault="00F77FC0" w:rsidP="00ED752B">
      <w:pPr>
        <w:spacing w:after="0" w:line="240" w:lineRule="auto"/>
      </w:pPr>
      <w:r>
        <w:separator/>
      </w:r>
    </w:p>
  </w:endnote>
  <w:endnote w:type="continuationSeparator" w:id="0">
    <w:p w14:paraId="0F953563" w14:textId="77777777" w:rsidR="00F77FC0" w:rsidRDefault="00F77FC0" w:rsidP="00ED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AF" w:usb1="5000205B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55 Roman">
    <w:altName w:val="Arial"/>
    <w:charset w:val="EE"/>
    <w:family w:val="swiss"/>
    <w:pitch w:val="variable"/>
    <w:sig w:usb0="A00002AF" w:usb1="5000205B" w:usb2="00000000" w:usb3="00000000" w:csb0="0000009F" w:csb1="00000000"/>
  </w:font>
  <w:font w:name="Helvetica 75">
    <w:charset w:val="EE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35B25" w14:textId="12A2EF45" w:rsidR="00231480" w:rsidRPr="00231480" w:rsidRDefault="00231480" w:rsidP="00231480">
    <w:pPr>
      <w:pStyle w:val="Stopka"/>
      <w:spacing w:line="130" w:lineRule="atLeast"/>
      <w:ind w:right="-455"/>
      <w:rPr>
        <w:color w:val="78818E"/>
        <w:sz w:val="11"/>
        <w:szCs w:val="1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810F2" w14:textId="72466BD0" w:rsidR="005E291E" w:rsidRPr="00BB7F29" w:rsidRDefault="005E291E" w:rsidP="005E291E">
    <w:pPr>
      <w:pStyle w:val="Stopka"/>
      <w:spacing w:line="130" w:lineRule="atLeast"/>
      <w:ind w:right="-455"/>
      <w:rPr>
        <w:rFonts w:ascii="Arial" w:hAnsi="Arial" w:cs="Arial"/>
        <w:color w:val="808180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A7DE3" w14:textId="77777777" w:rsidR="00F77FC0" w:rsidRDefault="00F77FC0" w:rsidP="00ED752B">
      <w:pPr>
        <w:spacing w:after="0" w:line="240" w:lineRule="auto"/>
      </w:pPr>
      <w:r>
        <w:separator/>
      </w:r>
    </w:p>
  </w:footnote>
  <w:footnote w:type="continuationSeparator" w:id="0">
    <w:p w14:paraId="767F3B6B" w14:textId="77777777" w:rsidR="00F77FC0" w:rsidRDefault="00F77FC0" w:rsidP="00ED7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12AB2" w14:textId="6095045E" w:rsidR="00E459ED" w:rsidRDefault="00ED6137">
    <w:pPr>
      <w:pStyle w:val="Nagwek"/>
    </w:pPr>
    <w:r>
      <w:rPr>
        <w:noProof/>
      </w:rPr>
      <w:drawing>
        <wp:inline distT="0" distB="0" distL="0" distR="0" wp14:anchorId="70A59EBA" wp14:editId="5C69C41A">
          <wp:extent cx="5753100" cy="617220"/>
          <wp:effectExtent l="0" t="0" r="0" b="0"/>
          <wp:docPr id="395414573" name="Obraz 395414573" descr="KP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KP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1776"/>
    <w:multiLevelType w:val="multilevel"/>
    <w:tmpl w:val="DA6CDC5E"/>
    <w:lvl w:ilvl="0">
      <w:start w:val="1"/>
      <w:numFmt w:val="decimal"/>
      <w:pStyle w:val="Nagwek1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B13B8"/>
    <w:multiLevelType w:val="singleLevel"/>
    <w:tmpl w:val="48348A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BA3BDC"/>
    <w:multiLevelType w:val="hybridMultilevel"/>
    <w:tmpl w:val="F000E350"/>
    <w:lvl w:ilvl="0" w:tplc="721E5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3A49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83524"/>
    <w:multiLevelType w:val="hybridMultilevel"/>
    <w:tmpl w:val="CFAC8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5C6C"/>
    <w:multiLevelType w:val="multilevel"/>
    <w:tmpl w:val="FE909702"/>
    <w:lvl w:ilvl="0">
      <w:start w:val="1"/>
      <w:numFmt w:val="bullet"/>
      <w:pStyle w:val="Standardpunktatory2s"/>
      <w:lvlText w:val="-"/>
      <w:lvlJc w:val="left"/>
      <w:pPr>
        <w:ind w:left="624" w:hanging="267"/>
      </w:pPr>
      <w:rPr>
        <w:rFonts w:ascii="HelveticaNeueLT Pro 55 Roman" w:hAnsi="HelveticaNeueLT Pro 55 Roman" w:hint="default"/>
        <w:b w:val="0"/>
        <w:i w:val="0"/>
        <w:strike w:val="0"/>
        <w:dstrike w:val="0"/>
        <w:color w:val="000000" w:themeColor="text1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8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50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72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0EDC470B"/>
    <w:multiLevelType w:val="hybridMultilevel"/>
    <w:tmpl w:val="6B507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B2ED8"/>
    <w:multiLevelType w:val="hybridMultilevel"/>
    <w:tmpl w:val="DDFA3C52"/>
    <w:lvl w:ilvl="0" w:tplc="E52ED6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2D60A56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449E4"/>
    <w:multiLevelType w:val="multilevel"/>
    <w:tmpl w:val="72D01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7A5FD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3ECA7C8D"/>
    <w:multiLevelType w:val="hybridMultilevel"/>
    <w:tmpl w:val="ED52E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1E0C"/>
    <w:multiLevelType w:val="multilevel"/>
    <w:tmpl w:val="DFFC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9D6625E"/>
    <w:multiLevelType w:val="hybridMultilevel"/>
    <w:tmpl w:val="917476C2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F12329E"/>
    <w:multiLevelType w:val="hybridMultilevel"/>
    <w:tmpl w:val="CA7A3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7744F"/>
    <w:multiLevelType w:val="hybridMultilevel"/>
    <w:tmpl w:val="A7D05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16F98"/>
    <w:multiLevelType w:val="hybridMultilevel"/>
    <w:tmpl w:val="C61A6D92"/>
    <w:lvl w:ilvl="0" w:tplc="64940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BF76D4"/>
    <w:multiLevelType w:val="multilevel"/>
    <w:tmpl w:val="029C92CA"/>
    <w:lvl w:ilvl="0">
      <w:start w:val="1"/>
      <w:numFmt w:val="bullet"/>
      <w:pStyle w:val="Standardpunktatory1s"/>
      <w:lvlText w:val=""/>
      <w:lvlJc w:val="left"/>
      <w:pPr>
        <w:ind w:left="1068" w:hanging="360"/>
      </w:pPr>
      <w:rPr>
        <w:rFonts w:ascii="Wingdings" w:hAnsi="Wingdings" w:hint="default"/>
        <w:b w:val="0"/>
        <w:i w:val="0"/>
        <w:strike w:val="0"/>
        <w:dstrike w:val="0"/>
        <w:color w:val="FD7923"/>
        <w:position w:val="0"/>
        <w:sz w:val="24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67272359"/>
    <w:multiLevelType w:val="hybridMultilevel"/>
    <w:tmpl w:val="AACAB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81942"/>
    <w:multiLevelType w:val="hybridMultilevel"/>
    <w:tmpl w:val="A82E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237F"/>
    <w:multiLevelType w:val="hybridMultilevel"/>
    <w:tmpl w:val="D27A1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21110">
    <w:abstractNumId w:val="15"/>
  </w:num>
  <w:num w:numId="2" w16cid:durableId="1026634607">
    <w:abstractNumId w:val="15"/>
  </w:num>
  <w:num w:numId="3" w16cid:durableId="1890916266">
    <w:abstractNumId w:val="4"/>
  </w:num>
  <w:num w:numId="4" w16cid:durableId="794060390">
    <w:abstractNumId w:val="7"/>
  </w:num>
  <w:num w:numId="5" w16cid:durableId="1047297269">
    <w:abstractNumId w:val="7"/>
  </w:num>
  <w:num w:numId="6" w16cid:durableId="239677183">
    <w:abstractNumId w:val="7"/>
  </w:num>
  <w:num w:numId="7" w16cid:durableId="2056150212">
    <w:abstractNumId w:val="0"/>
  </w:num>
  <w:num w:numId="8" w16cid:durableId="1127625">
    <w:abstractNumId w:val="0"/>
  </w:num>
  <w:num w:numId="9" w16cid:durableId="1697582063">
    <w:abstractNumId w:val="10"/>
  </w:num>
  <w:num w:numId="10" w16cid:durableId="942806409">
    <w:abstractNumId w:val="8"/>
  </w:num>
  <w:num w:numId="11" w16cid:durableId="2099979715">
    <w:abstractNumId w:val="1"/>
  </w:num>
  <w:num w:numId="12" w16cid:durableId="1379011973">
    <w:abstractNumId w:val="2"/>
  </w:num>
  <w:num w:numId="13" w16cid:durableId="595403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7099628">
    <w:abstractNumId w:val="13"/>
  </w:num>
  <w:num w:numId="15" w16cid:durableId="147464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5444668">
    <w:abstractNumId w:val="18"/>
  </w:num>
  <w:num w:numId="17" w16cid:durableId="1035930888">
    <w:abstractNumId w:val="12"/>
  </w:num>
  <w:num w:numId="18" w16cid:durableId="1983463679">
    <w:abstractNumId w:val="17"/>
  </w:num>
  <w:num w:numId="19" w16cid:durableId="1802725389">
    <w:abstractNumId w:val="6"/>
  </w:num>
  <w:num w:numId="20" w16cid:durableId="1774856749">
    <w:abstractNumId w:val="14"/>
  </w:num>
  <w:num w:numId="21" w16cid:durableId="1783575312">
    <w:abstractNumId w:val="9"/>
  </w:num>
  <w:num w:numId="22" w16cid:durableId="2077776760">
    <w:abstractNumId w:val="16"/>
  </w:num>
  <w:num w:numId="23" w16cid:durableId="1951187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ACA5D20-D82F-4642-8A72-9735154AAC85}"/>
  </w:docVars>
  <w:rsids>
    <w:rsidRoot w:val="00F07F84"/>
    <w:rsid w:val="00003D7F"/>
    <w:rsid w:val="00017813"/>
    <w:rsid w:val="000331CE"/>
    <w:rsid w:val="00043C29"/>
    <w:rsid w:val="00057C13"/>
    <w:rsid w:val="000A518D"/>
    <w:rsid w:val="000C240C"/>
    <w:rsid w:val="000C2ED6"/>
    <w:rsid w:val="000D5980"/>
    <w:rsid w:val="000E47F2"/>
    <w:rsid w:val="000E4CAE"/>
    <w:rsid w:val="000F4AC6"/>
    <w:rsid w:val="00123DBB"/>
    <w:rsid w:val="001328B6"/>
    <w:rsid w:val="001365EE"/>
    <w:rsid w:val="00177291"/>
    <w:rsid w:val="001B6883"/>
    <w:rsid w:val="001C12E9"/>
    <w:rsid w:val="001E2B6D"/>
    <w:rsid w:val="002118A3"/>
    <w:rsid w:val="00231480"/>
    <w:rsid w:val="0026645A"/>
    <w:rsid w:val="00293796"/>
    <w:rsid w:val="002A46DE"/>
    <w:rsid w:val="002D0747"/>
    <w:rsid w:val="002E0631"/>
    <w:rsid w:val="002E1C7A"/>
    <w:rsid w:val="002E640D"/>
    <w:rsid w:val="00312AAD"/>
    <w:rsid w:val="0034797F"/>
    <w:rsid w:val="00355641"/>
    <w:rsid w:val="00371121"/>
    <w:rsid w:val="003C662E"/>
    <w:rsid w:val="00400747"/>
    <w:rsid w:val="0041160C"/>
    <w:rsid w:val="0041346C"/>
    <w:rsid w:val="004450E2"/>
    <w:rsid w:val="004A4C68"/>
    <w:rsid w:val="004A5CA0"/>
    <w:rsid w:val="004B3672"/>
    <w:rsid w:val="00551F0A"/>
    <w:rsid w:val="00553586"/>
    <w:rsid w:val="005A6790"/>
    <w:rsid w:val="005B50C1"/>
    <w:rsid w:val="005E0428"/>
    <w:rsid w:val="005E291E"/>
    <w:rsid w:val="0061586A"/>
    <w:rsid w:val="006F4A7A"/>
    <w:rsid w:val="006F5B85"/>
    <w:rsid w:val="00712E95"/>
    <w:rsid w:val="0079340E"/>
    <w:rsid w:val="007A0AA3"/>
    <w:rsid w:val="007B2BEA"/>
    <w:rsid w:val="007D234C"/>
    <w:rsid w:val="008265EE"/>
    <w:rsid w:val="008570D5"/>
    <w:rsid w:val="00863A1F"/>
    <w:rsid w:val="00883C03"/>
    <w:rsid w:val="008D0061"/>
    <w:rsid w:val="0090136C"/>
    <w:rsid w:val="00905183"/>
    <w:rsid w:val="009179EF"/>
    <w:rsid w:val="00930449"/>
    <w:rsid w:val="00991363"/>
    <w:rsid w:val="009E6242"/>
    <w:rsid w:val="00A10ADC"/>
    <w:rsid w:val="00A20FF3"/>
    <w:rsid w:val="00A52AF2"/>
    <w:rsid w:val="00AA7653"/>
    <w:rsid w:val="00AE117C"/>
    <w:rsid w:val="00B32207"/>
    <w:rsid w:val="00B43EF9"/>
    <w:rsid w:val="00B52B2C"/>
    <w:rsid w:val="00BB7F29"/>
    <w:rsid w:val="00BC4014"/>
    <w:rsid w:val="00C0167A"/>
    <w:rsid w:val="00C16DAA"/>
    <w:rsid w:val="00C534E3"/>
    <w:rsid w:val="00C80771"/>
    <w:rsid w:val="00CA4A17"/>
    <w:rsid w:val="00CD7D37"/>
    <w:rsid w:val="00D24B92"/>
    <w:rsid w:val="00D9073C"/>
    <w:rsid w:val="00E4107C"/>
    <w:rsid w:val="00E459ED"/>
    <w:rsid w:val="00ED6137"/>
    <w:rsid w:val="00ED752B"/>
    <w:rsid w:val="00F07F84"/>
    <w:rsid w:val="00F36AF7"/>
    <w:rsid w:val="00F40988"/>
    <w:rsid w:val="00F56046"/>
    <w:rsid w:val="00F77FC0"/>
    <w:rsid w:val="00F8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2756"/>
  <w15:chartTrackingRefBased/>
  <w15:docId w15:val="{FE46932F-FC5B-3F48-9513-3DEFFE48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CA0"/>
    <w:pPr>
      <w:spacing w:after="120" w:line="276" w:lineRule="auto"/>
    </w:pPr>
    <w:rPr>
      <w:rFonts w:ascii="Helvetica 55 Roman" w:hAnsi="Helvetica 55 Roman"/>
      <w:sz w:val="22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A5CA0"/>
    <w:pPr>
      <w:numPr>
        <w:numId w:val="8"/>
      </w:numPr>
      <w:spacing w:before="240"/>
      <w:outlineLvl w:val="0"/>
    </w:pPr>
    <w:rPr>
      <w:rFonts w:ascii="Helvetica 75" w:hAnsi="Helvetica 75"/>
      <w:b/>
      <w:sz w:val="36"/>
      <w:szCs w:val="64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4A5CA0"/>
    <w:pPr>
      <w:numPr>
        <w:ilvl w:val="1"/>
        <w:numId w:val="9"/>
      </w:numPr>
      <w:spacing w:before="240"/>
      <w:outlineLvl w:val="1"/>
    </w:pPr>
    <w:rPr>
      <w:rFonts w:ascii="Helvetica 75" w:hAnsi="Helvetica 75"/>
      <w:b/>
      <w:sz w:val="28"/>
      <w:szCs w:val="4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4A5CA0"/>
    <w:pPr>
      <w:numPr>
        <w:ilvl w:val="2"/>
        <w:numId w:val="6"/>
      </w:numPr>
      <w:ind w:right="227"/>
      <w:outlineLvl w:val="2"/>
    </w:pPr>
    <w:rPr>
      <w:kern w:val="3"/>
      <w:lang w:eastAsia="zh-CN" w:bidi="hi-I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2A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punktatory">
    <w:name w:val="Standard punktatory"/>
    <w:basedOn w:val="Normalny"/>
    <w:autoRedefine/>
    <w:qFormat/>
    <w:rsid w:val="004A5CA0"/>
    <w:pPr>
      <w:suppressAutoHyphens/>
      <w:autoSpaceDN w:val="0"/>
      <w:spacing w:after="282"/>
      <w:ind w:right="272"/>
      <w:jc w:val="both"/>
      <w:textAlignment w:val="baseline"/>
    </w:pPr>
    <w:rPr>
      <w:rFonts w:eastAsia="NSimSun" w:cs="Arial Unicode MS"/>
      <w:kern w:val="3"/>
      <w:lang w:eastAsia="zh-CN" w:bidi="hi-IN"/>
    </w:rPr>
  </w:style>
  <w:style w:type="paragraph" w:customStyle="1" w:styleId="StandardPunkty">
    <w:name w:val="Standard Punkty"/>
    <w:basedOn w:val="Normalny"/>
    <w:autoRedefine/>
    <w:qFormat/>
    <w:rsid w:val="00017813"/>
    <w:pPr>
      <w:suppressAutoHyphens/>
      <w:autoSpaceDN w:val="0"/>
      <w:ind w:left="357" w:right="272" w:hanging="357"/>
      <w:jc w:val="both"/>
      <w:textAlignment w:val="baseline"/>
    </w:pPr>
    <w:rPr>
      <w:rFonts w:eastAsia="NSimSun" w:cs="Arial Unicode MS"/>
      <w:kern w:val="3"/>
      <w:lang w:eastAsia="zh-CN" w:bidi="hi-IN"/>
    </w:rPr>
  </w:style>
  <w:style w:type="paragraph" w:customStyle="1" w:styleId="Standard">
    <w:name w:val="Standard"/>
    <w:autoRedefine/>
    <w:qFormat/>
    <w:rsid w:val="004A5CA0"/>
    <w:pPr>
      <w:suppressAutoHyphens/>
      <w:autoSpaceDN w:val="0"/>
      <w:spacing w:after="282"/>
      <w:ind w:left="-5" w:right="272" w:hanging="10"/>
      <w:jc w:val="both"/>
      <w:textAlignment w:val="baseline"/>
    </w:pPr>
    <w:rPr>
      <w:rFonts w:ascii="Helvetica 55 Roman" w:eastAsia="Times New Roman" w:hAnsi="Helvetica 55 Roman" w:cs="Times New Roman"/>
      <w:kern w:val="3"/>
      <w:sz w:val="22"/>
      <w:lang w:eastAsia="zh-CN" w:bidi="hi-IN"/>
    </w:rPr>
  </w:style>
  <w:style w:type="paragraph" w:customStyle="1" w:styleId="Standardpunktatory1s">
    <w:name w:val="Standard punktatory 1s"/>
    <w:basedOn w:val="Standard"/>
    <w:autoRedefine/>
    <w:qFormat/>
    <w:rsid w:val="004A5CA0"/>
    <w:pPr>
      <w:numPr>
        <w:numId w:val="2"/>
      </w:numPr>
      <w:spacing w:after="120"/>
      <w:jc w:val="left"/>
    </w:pPr>
    <w:rPr>
      <w:rFonts w:ascii="Helvetica Neue" w:hAnsi="Helvetica Neue"/>
      <w:color w:val="000000" w:themeColor="text1"/>
    </w:rPr>
  </w:style>
  <w:style w:type="paragraph" w:customStyle="1" w:styleId="Standardpunktatory2s">
    <w:name w:val="Standard punktatory 2s"/>
    <w:basedOn w:val="Standardpunktatory1s"/>
    <w:autoRedefine/>
    <w:qFormat/>
    <w:rsid w:val="004A5CA0"/>
    <w:pPr>
      <w:numPr>
        <w:numId w:val="3"/>
      </w:numPr>
    </w:pPr>
    <w:rPr>
      <w:rFonts w:ascii="Liberation Serif" w:eastAsia="NSimSun" w:hAnsi="Liberation Serif" w:cs="Arial Unicode MS"/>
      <w:color w:val="auto"/>
      <w:sz w:val="24"/>
    </w:rPr>
  </w:style>
  <w:style w:type="paragraph" w:customStyle="1" w:styleId="TableContents">
    <w:name w:val="Table Contents"/>
    <w:basedOn w:val="Standard"/>
    <w:autoRedefine/>
    <w:qFormat/>
    <w:rsid w:val="004A5CA0"/>
    <w:pPr>
      <w:suppressLineNumbers/>
      <w:spacing w:before="80" w:after="80"/>
      <w:ind w:left="238" w:hanging="11"/>
      <w:jc w:val="left"/>
    </w:pPr>
  </w:style>
  <w:style w:type="character" w:customStyle="1" w:styleId="Nagwek1Znak">
    <w:name w:val="Nagłówek 1 Znak"/>
    <w:basedOn w:val="Domylnaczcionkaakapitu"/>
    <w:link w:val="Nagwek1"/>
    <w:uiPriority w:val="9"/>
    <w:rsid w:val="004A5CA0"/>
    <w:rPr>
      <w:rFonts w:ascii="Helvetica 75" w:hAnsi="Helvetica 75"/>
      <w:b/>
      <w:sz w:val="36"/>
      <w:szCs w:val="64"/>
    </w:rPr>
  </w:style>
  <w:style w:type="character" w:customStyle="1" w:styleId="Heading2Char">
    <w:name w:val="Heading 2 Char"/>
    <w:basedOn w:val="Domylnaczcionkaakapitu"/>
    <w:uiPriority w:val="9"/>
    <w:rsid w:val="004A5CA0"/>
    <w:rPr>
      <w:rFonts w:ascii="Helvetica 75" w:eastAsia="Microsoft YaHei" w:hAnsi="Helvetica 75" w:cs="Times New Roman"/>
      <w:b/>
      <w:bCs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A5CA0"/>
    <w:rPr>
      <w:rFonts w:ascii="Helvetica 75" w:eastAsia="Microsoft YaHei" w:hAnsi="Helvetica 75" w:cs="Times New Roman"/>
      <w:b/>
      <w:bCs/>
      <w:kern w:val="3"/>
      <w:sz w:val="28"/>
      <w:szCs w:val="32"/>
      <w:lang w:val="pl-PL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A5CA0"/>
    <w:rPr>
      <w:rFonts w:ascii="Helvetica 75" w:hAnsi="Helvetica 75"/>
      <w:b/>
      <w:sz w:val="28"/>
      <w:szCs w:val="48"/>
    </w:rPr>
  </w:style>
  <w:style w:type="paragraph" w:styleId="Nagwek">
    <w:name w:val="header"/>
    <w:basedOn w:val="Normalny"/>
    <w:link w:val="NagwekZnak"/>
    <w:unhideWhenUsed/>
    <w:rsid w:val="00ED7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D752B"/>
    <w:rPr>
      <w:rFonts w:ascii="Helvetica 55 Roman" w:hAnsi="Helvetica 55 Roman"/>
      <w:sz w:val="22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D7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52B"/>
    <w:rPr>
      <w:rFonts w:ascii="Helvetica 55 Roman" w:hAnsi="Helvetica 55 Roman"/>
      <w:sz w:val="22"/>
      <w:szCs w:val="20"/>
      <w:lang w:val="pl-PL"/>
    </w:rPr>
  </w:style>
  <w:style w:type="table" w:styleId="Tabela-Siatka">
    <w:name w:val="Table Grid"/>
    <w:basedOn w:val="Standardowy"/>
    <w:uiPriority w:val="39"/>
    <w:rsid w:val="00ED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A52AF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0"/>
    </w:rPr>
  </w:style>
  <w:style w:type="paragraph" w:styleId="Tekstpodstawowy">
    <w:name w:val="Body Text"/>
    <w:basedOn w:val="Normalny"/>
    <w:link w:val="TekstpodstawowyZnak"/>
    <w:rsid w:val="00A52AF2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52AF2"/>
    <w:rPr>
      <w:rFonts w:ascii="Arial" w:eastAsia="Times New Roman" w:hAnsi="Arial" w:cs="Times New Roman"/>
      <w:sz w:val="22"/>
      <w:szCs w:val="20"/>
      <w:lang w:eastAsia="pl-PL"/>
    </w:rPr>
  </w:style>
  <w:style w:type="character" w:styleId="Uwydatnienie">
    <w:name w:val="Emphasis"/>
    <w:qFormat/>
    <w:rsid w:val="00A52AF2"/>
    <w:rPr>
      <w:i/>
      <w:iCs/>
    </w:rPr>
  </w:style>
  <w:style w:type="character" w:customStyle="1" w:styleId="ZnakZnak3">
    <w:name w:val="Znak Znak3"/>
    <w:rsid w:val="00A52AF2"/>
    <w:rPr>
      <w:rFonts w:ascii="Arial" w:hAnsi="Arial"/>
      <w:sz w:val="24"/>
      <w:lang w:val="pl-PL" w:eastAsia="pl-PL" w:bidi="ar-SA"/>
    </w:rPr>
  </w:style>
  <w:style w:type="character" w:styleId="Hipercze">
    <w:name w:val="Hyperlink"/>
    <w:unhideWhenUsed/>
    <w:rsid w:val="00A52A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3EF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C662E"/>
    <w:rPr>
      <w:color w:val="605E5C"/>
      <w:shd w:val="clear" w:color="auto" w:fill="E1DFDD"/>
    </w:rPr>
  </w:style>
  <w:style w:type="paragraph" w:customStyle="1" w:styleId="Default">
    <w:name w:val="Default"/>
    <w:rsid w:val="00E459ED"/>
    <w:pPr>
      <w:autoSpaceDE w:val="0"/>
      <w:autoSpaceDN w:val="0"/>
      <w:adjustRightInd w:val="0"/>
    </w:pPr>
    <w:rPr>
      <w:rFonts w:ascii="HelveticaNeueLT Pro 55 Roman" w:eastAsia="Calibri" w:hAnsi="HelveticaNeueLT Pro 55 Roman" w:cs="HelveticaNeueLT Pro 55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64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17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17C"/>
    <w:rPr>
      <w:rFonts w:ascii="Helvetica 55 Roman" w:hAnsi="Helvetica 55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17C"/>
    <w:rPr>
      <w:rFonts w:ascii="Helvetica 55 Roman" w:hAnsi="Helvetica 55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2BEA"/>
    <w:rPr>
      <w:rFonts w:ascii="Helvetica 55 Roman" w:hAnsi="Helvetica 55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ange.pl/view/sf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SU.RN.Korespondencja@orang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ange.pl/view/sf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sc xmlns="249e2785-ade9-4daa-b7d5-a9237ba922a2">7</Kolejnosc>
    <Rodzaj_x0020_umowy xmlns="249e2785-ade9-4daa-b7d5-a9237ba922a2">OPL - Umowy udostępniania nieruchomości - podstawowe</Rodzaj_x0020_umow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0C255903C79146BB8C826E91EF5779" ma:contentTypeVersion="2" ma:contentTypeDescription="Utwórz nowy dokument." ma:contentTypeScope="" ma:versionID="1890cd960c62f9d1c5811498b0e27da0">
  <xsd:schema xmlns:xsd="http://www.w3.org/2001/XMLSchema" xmlns:xs="http://www.w3.org/2001/XMLSchema" xmlns:p="http://schemas.microsoft.com/office/2006/metadata/properties" xmlns:ns2="249e2785-ade9-4daa-b7d5-a9237ba922a2" targetNamespace="http://schemas.microsoft.com/office/2006/metadata/properties" ma:root="true" ma:fieldsID="8762f0c9c99e14953e94ff66fa6b5917" ns2:_="">
    <xsd:import namespace="249e2785-ade9-4daa-b7d5-a9237ba922a2"/>
    <xsd:element name="properties">
      <xsd:complexType>
        <xsd:sequence>
          <xsd:element name="documentManagement">
            <xsd:complexType>
              <xsd:all>
                <xsd:element ref="ns2:Rodzaj_x0020_umowy" minOccurs="0"/>
                <xsd:element ref="ns2:Kolejno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e2785-ade9-4daa-b7d5-a9237ba922a2" elementFormDefault="qualified">
    <xsd:import namespace="http://schemas.microsoft.com/office/2006/documentManagement/types"/>
    <xsd:import namespace="http://schemas.microsoft.com/office/infopath/2007/PartnerControls"/>
    <xsd:element name="Rodzaj_x0020_umowy" ma:index="8" nillable="true" ma:displayName="Rodzaj umowy" ma:internalName="Rodzaj_x0020_umowy">
      <xsd:simpleType>
        <xsd:restriction base="dms:Choice">
          <xsd:enumeration value="Aneksy do umów"/>
          <xsd:enumeration value="Umowy udostępniania nieruchomości"/>
          <xsd:enumeration value="Wytyczne"/>
          <xsd:enumeration value="Wzory dokumentów dla UUN"/>
          <xsd:enumeration value="OPL - Umowy udostępniania nieruchomości - podstawowe"/>
          <xsd:enumeration value="Umowy udostępniania nieruchomości - pozostałe"/>
          <xsd:enumeration value="OPL - Umowy udostępniania nieruchomości - digital"/>
          <xsd:enumeration value="OPL - Umowy udostępniania nieruchomości - tranzyt"/>
          <xsd:enumeration value="OPL - Umowy udostępniania nieruchomości - Rynek Dev"/>
          <xsd:enumeration value="OPL - Umowy udostępniania nieruchomości - B2B"/>
          <xsd:enumeration value="S-I - Umowy udostępniania nieruchomości - podstawowe"/>
          <xsd:enumeration value="S-I - Umowy udostępniania nieruchomości - tranzyt"/>
          <xsd:enumeration value="S-I - Umowy udostępniania nieruchomości - digital"/>
          <xsd:enumeration value="S-I - Umowy udostępniania nieruchomości - Rynek Dev"/>
          <xsd:enumeration value="S-I - Umowy udostępniania nieruchomości - pozostałe"/>
          <xsd:enumeration value="Umowy udostępniania nieruchomości - FERC"/>
          <xsd:enumeration value="Umowy udostępniania nieruchomości - FERC digital"/>
          <xsd:enumeration value="Umowy udostępniania nieruchomości - KPO"/>
          <xsd:enumeration value="Umowy udostępniania nieruchomości - KPO digital"/>
          <xsd:enumeration value="Umowy udostępniania nieruchomości - POPC"/>
        </xsd:restriction>
      </xsd:simpleType>
    </xsd:element>
    <xsd:element name="Kolejnosc" ma:index="9" nillable="true" ma:displayName="Kolejnosc" ma:decimals="0" ma:internalName="Kolejnosc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A5D20-D82F-4642-8A72-9735154AAC8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DCFD50A-E793-4025-99B8-DAA53DBE9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A5DBD-DF6D-46BB-9C3D-6115DFAFD945}">
  <ds:schemaRefs>
    <ds:schemaRef ds:uri="http://schemas.microsoft.com/office/2006/metadata/properties"/>
    <ds:schemaRef ds:uri="http://schemas.microsoft.com/office/infopath/2007/PartnerControls"/>
    <ds:schemaRef ds:uri="249e2785-ade9-4daa-b7d5-a9237ba922a2"/>
  </ds:schemaRefs>
</ds:datastoreItem>
</file>

<file path=customXml/itemProps4.xml><?xml version="1.0" encoding="utf-8"?>
<ds:datastoreItem xmlns:ds="http://schemas.openxmlformats.org/officeDocument/2006/customXml" ds:itemID="{55566829-1FA6-44E7-AD6C-053C52BE6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e2785-ade9-4daa-b7d5-a9237ba92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1319</Words>
  <Characters>7919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UUN_dom jednorodzinny tylko tranzyt nieodpłatny</vt:lpstr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UUN_dom jednorodzinny tylko tranzyt nieodpłatny</dc:title>
  <dc:subject/>
  <dc:creator>Paweł Gładoch</dc:creator>
  <cp:keywords/>
  <dc:description/>
  <cp:lastModifiedBy>Mieczysław Kuśnierz</cp:lastModifiedBy>
  <cp:revision>2</cp:revision>
  <cp:lastPrinted>2024-08-08T11:09:00Z</cp:lastPrinted>
  <dcterms:created xsi:type="dcterms:W3CDTF">2024-08-08T11:13:00Z</dcterms:created>
  <dcterms:modified xsi:type="dcterms:W3CDTF">2024-08-08T11:13:00Z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0x0101008A0C255903C79146BB8C826E91EF5779</vt:lpwstr>
  </property>
</Properties>
</file>