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639" w:rsidRDefault="00454639" w:rsidP="00812EB5">
      <w:pPr>
        <w:pStyle w:val="Jednostka"/>
        <w:tabs>
          <w:tab w:val="center" w:pos="3928"/>
          <w:tab w:val="right" w:pos="7857"/>
        </w:tabs>
      </w:pPr>
    </w:p>
    <w:p w:rsidR="00454639" w:rsidRDefault="00454639" w:rsidP="00812EB5">
      <w:pPr>
        <w:pStyle w:val="Jednostka"/>
        <w:tabs>
          <w:tab w:val="center" w:pos="3928"/>
          <w:tab w:val="right" w:pos="7857"/>
        </w:tabs>
      </w:pPr>
    </w:p>
    <w:p w:rsidR="005F5C0E" w:rsidRDefault="00812EB5" w:rsidP="00812EB5">
      <w:pPr>
        <w:pStyle w:val="Jednostka"/>
        <w:tabs>
          <w:tab w:val="center" w:pos="3928"/>
          <w:tab w:val="right" w:pos="7857"/>
        </w:tabs>
      </w:pPr>
      <w:r>
        <w:tab/>
      </w:r>
      <w:r>
        <w:tab/>
      </w:r>
      <w:r w:rsidR="005F5C0E">
        <w:rPr>
          <w:noProof/>
        </w:rPr>
        <w:drawing>
          <wp:anchor distT="0" distB="0" distL="114300" distR="114300" simplePos="0" relativeHeight="251661312" behindDoc="0" locked="0" layoutInCell="0" allowOverlap="0" wp14:anchorId="3B6F5BF6" wp14:editId="3A27B160">
            <wp:simplePos x="0" y="0"/>
            <wp:positionH relativeFrom="column">
              <wp:posOffset>-700405</wp:posOffset>
            </wp:positionH>
            <wp:positionV relativeFrom="paragraph">
              <wp:posOffset>8255</wp:posOffset>
            </wp:positionV>
            <wp:extent cx="1358900" cy="32258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322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A76DD" w:rsidRDefault="00BA76DD" w:rsidP="005F5C0E">
      <w:pPr>
        <w:pStyle w:val="Jednostka"/>
        <w:jc w:val="right"/>
        <w:rPr>
          <w:color w:val="000000"/>
        </w:rPr>
      </w:pPr>
    </w:p>
    <w:p w:rsidR="009A282F" w:rsidRDefault="009A282F" w:rsidP="005F5C0E">
      <w:pPr>
        <w:pStyle w:val="Jednostka"/>
        <w:jc w:val="right"/>
        <w:rPr>
          <w:color w:val="000000"/>
        </w:rPr>
      </w:pPr>
    </w:p>
    <w:p w:rsidR="009A282F" w:rsidRDefault="009A282F" w:rsidP="005F5C0E">
      <w:pPr>
        <w:pStyle w:val="Jednostka"/>
        <w:jc w:val="right"/>
        <w:rPr>
          <w:rFonts w:ascii="Calibri Light" w:hAnsi="Calibri Light" w:cs="Calibri Light"/>
          <w:color w:val="000000"/>
          <w:sz w:val="22"/>
          <w:szCs w:val="22"/>
        </w:rPr>
      </w:pPr>
    </w:p>
    <w:p w:rsidR="005F5C0E" w:rsidRPr="004D1C20" w:rsidRDefault="005F5C0E" w:rsidP="005F5C0E">
      <w:pPr>
        <w:pStyle w:val="Jednostka"/>
        <w:jc w:val="right"/>
        <w:rPr>
          <w:rFonts w:ascii="Calibri Light" w:hAnsi="Calibri Light" w:cs="Calibri Light"/>
          <w:b/>
          <w:sz w:val="22"/>
          <w:szCs w:val="22"/>
        </w:rPr>
      </w:pPr>
      <w:r w:rsidRPr="004D1C20">
        <w:rPr>
          <w:rFonts w:ascii="Calibri Light" w:hAnsi="Calibri Light" w:cs="Calibri Light"/>
          <w:color w:val="000000"/>
          <w:sz w:val="22"/>
          <w:szCs w:val="22"/>
        </w:rPr>
        <w:t>Bydgoszcz,</w:t>
      </w:r>
      <w:r w:rsidR="00F97BEB">
        <w:rPr>
          <w:rFonts w:ascii="Calibri Light" w:hAnsi="Calibri Light" w:cs="Calibri Light"/>
          <w:color w:val="000000"/>
          <w:sz w:val="22"/>
          <w:szCs w:val="22"/>
        </w:rPr>
        <w:t xml:space="preserve"> 13</w:t>
      </w:r>
      <w:r w:rsidR="00B415F3">
        <w:rPr>
          <w:rFonts w:ascii="Calibri Light" w:hAnsi="Calibri Light" w:cs="Calibri Light"/>
          <w:color w:val="000000"/>
          <w:sz w:val="22"/>
          <w:szCs w:val="22"/>
        </w:rPr>
        <w:t xml:space="preserve"> </w:t>
      </w:r>
      <w:r w:rsidR="00BE7F1A">
        <w:rPr>
          <w:rFonts w:ascii="Calibri Light" w:hAnsi="Calibri Light" w:cs="Calibri Light"/>
          <w:color w:val="000000"/>
          <w:sz w:val="22"/>
          <w:szCs w:val="22"/>
        </w:rPr>
        <w:t>listopada</w:t>
      </w:r>
      <w:r w:rsidR="00041AF8">
        <w:rPr>
          <w:rFonts w:ascii="Calibri Light" w:hAnsi="Calibri Light" w:cs="Calibri Light"/>
          <w:color w:val="000000"/>
          <w:sz w:val="22"/>
          <w:szCs w:val="22"/>
        </w:rPr>
        <w:t xml:space="preserve"> 2025</w:t>
      </w:r>
      <w:r w:rsidR="004D1C20" w:rsidRPr="004D1C20">
        <w:rPr>
          <w:rFonts w:ascii="Calibri Light" w:hAnsi="Calibri Light" w:cs="Calibri Light"/>
          <w:color w:val="000000"/>
          <w:sz w:val="22"/>
          <w:szCs w:val="22"/>
        </w:rPr>
        <w:t xml:space="preserve"> r.</w:t>
      </w:r>
    </w:p>
    <w:p w:rsidR="004D1C20" w:rsidRPr="004D1C20" w:rsidRDefault="004D1C20" w:rsidP="004D1C20">
      <w:pPr>
        <w:pStyle w:val="Jednostka"/>
        <w:rPr>
          <w:rFonts w:ascii="Calibri Light" w:hAnsi="Calibri Light" w:cs="Calibri Light"/>
          <w:b/>
          <w:sz w:val="24"/>
        </w:rPr>
      </w:pPr>
      <w:r w:rsidRPr="004D1C20">
        <w:rPr>
          <w:rFonts w:ascii="Calibri Light" w:hAnsi="Calibri Light" w:cs="Calibri Light"/>
        </w:rPr>
        <w:t>Informacja prasowa</w:t>
      </w:r>
    </w:p>
    <w:p w:rsidR="00FE2FA2" w:rsidRPr="0010291E" w:rsidRDefault="00FE2FA2" w:rsidP="001F46A7">
      <w:pPr>
        <w:pStyle w:val="Jednostka"/>
        <w:rPr>
          <w:rFonts w:ascii="Calibri Light" w:eastAsiaTheme="minorHAnsi" w:hAnsi="Calibri Light" w:cs="Calibri Light"/>
          <w:b/>
          <w:color w:val="auto"/>
          <w:sz w:val="22"/>
          <w:szCs w:val="22"/>
          <w:lang w:eastAsia="en-US"/>
        </w:rPr>
      </w:pPr>
    </w:p>
    <w:p w:rsidR="00450BD7" w:rsidRPr="00893365" w:rsidRDefault="00450BD7" w:rsidP="00450BD7">
      <w:pPr>
        <w:pStyle w:val="Jednostka"/>
        <w:rPr>
          <w:rFonts w:ascii="Calibri Light" w:eastAsiaTheme="minorHAnsi" w:hAnsi="Calibri Light" w:cs="Calibri Light"/>
          <w:b/>
          <w:color w:val="auto"/>
          <w:sz w:val="24"/>
          <w:szCs w:val="24"/>
          <w:lang w:eastAsia="en-US"/>
        </w:rPr>
      </w:pPr>
      <w:r>
        <w:rPr>
          <w:rFonts w:ascii="Calibri Light" w:eastAsiaTheme="minorHAnsi" w:hAnsi="Calibri Light" w:cs="Calibri Light"/>
          <w:b/>
          <w:color w:val="auto"/>
          <w:sz w:val="24"/>
          <w:szCs w:val="24"/>
          <w:lang w:eastAsia="en-US"/>
        </w:rPr>
        <w:t>Dyżury telefoniczne pełne praktycznych porad</w:t>
      </w:r>
    </w:p>
    <w:p w:rsidR="004A6A40" w:rsidRPr="004A6A40" w:rsidRDefault="004A6A40" w:rsidP="004A6A40">
      <w:pPr>
        <w:pStyle w:val="Jednostka"/>
        <w:jc w:val="both"/>
        <w:rPr>
          <w:rFonts w:ascii="Calibri Light" w:eastAsiaTheme="minorHAnsi" w:hAnsi="Calibri Light" w:cs="Calibri Light"/>
          <w:color w:val="auto"/>
          <w:sz w:val="24"/>
          <w:szCs w:val="24"/>
          <w:lang w:eastAsia="en-US"/>
        </w:rPr>
      </w:pPr>
      <w:r w:rsidRPr="004A6A40">
        <w:rPr>
          <w:rFonts w:ascii="Calibri Light" w:eastAsiaTheme="minorHAnsi" w:hAnsi="Calibri Light" w:cs="Calibri Light"/>
          <w:color w:val="auto"/>
          <w:sz w:val="24"/>
          <w:szCs w:val="24"/>
          <w:lang w:eastAsia="en-US"/>
        </w:rPr>
        <w:t xml:space="preserve">Zakład Ubezpieczeń Społecznych zachęca do skorzystania z listopadowych dyżurów telefonicznych. To szybki i wygodny sposób, aby uzyskać odpowiedzi z pierwszej ręki od specjalistów </w:t>
      </w:r>
      <w:r>
        <w:rPr>
          <w:rFonts w:ascii="Calibri Light" w:eastAsiaTheme="minorHAnsi" w:hAnsi="Calibri Light" w:cs="Calibri Light"/>
          <w:color w:val="auto"/>
          <w:sz w:val="24"/>
          <w:szCs w:val="24"/>
          <w:lang w:eastAsia="en-US"/>
        </w:rPr>
        <w:t xml:space="preserve">ZUS – bez wychodzenia z domu. </w:t>
      </w:r>
      <w:r w:rsidRPr="004A6A40">
        <w:rPr>
          <w:rFonts w:ascii="Calibri Light" w:eastAsiaTheme="minorHAnsi" w:hAnsi="Calibri Light" w:cs="Calibri Light"/>
          <w:color w:val="auto"/>
          <w:sz w:val="24"/>
          <w:szCs w:val="24"/>
          <w:lang w:eastAsia="en-US"/>
        </w:rPr>
        <w:t>W czasie dyżurów pracownicy ZUS będą odpowiadać na pytania dotyczące różnych aspektów ubezpieczeń społecznych, świadcz</w:t>
      </w:r>
      <w:r>
        <w:rPr>
          <w:rFonts w:ascii="Calibri Light" w:eastAsiaTheme="minorHAnsi" w:hAnsi="Calibri Light" w:cs="Calibri Light"/>
          <w:color w:val="auto"/>
          <w:sz w:val="24"/>
          <w:szCs w:val="24"/>
          <w:lang w:eastAsia="en-US"/>
        </w:rPr>
        <w:t xml:space="preserve">eń oraz ulg dla przedsiębiorców </w:t>
      </w:r>
      <w:r w:rsidRPr="00450BD7">
        <w:rPr>
          <w:rFonts w:ascii="Calibri Light" w:eastAsiaTheme="minorHAnsi" w:hAnsi="Calibri Light" w:cs="Calibri Light"/>
          <w:color w:val="auto"/>
          <w:sz w:val="24"/>
          <w:szCs w:val="24"/>
          <w:lang w:eastAsia="en-US"/>
        </w:rPr>
        <w:t>- informuje Krystyna Michałek, regionalna rzeczniczka prasowa ZUS w województwie kujawsko-pomorskim.</w:t>
      </w:r>
    </w:p>
    <w:p w:rsidR="004A6A40" w:rsidRDefault="004A6A40" w:rsidP="007A76E2">
      <w:pPr>
        <w:pStyle w:val="Jednostka"/>
        <w:jc w:val="both"/>
        <w:rPr>
          <w:rFonts w:ascii="Calibri Light" w:eastAsiaTheme="minorHAnsi" w:hAnsi="Calibri Light" w:cs="Calibri Light"/>
          <w:b/>
          <w:color w:val="auto"/>
          <w:sz w:val="24"/>
          <w:szCs w:val="24"/>
          <w:lang w:eastAsia="en-US"/>
        </w:rPr>
      </w:pPr>
    </w:p>
    <w:p w:rsidR="004A6A40" w:rsidRDefault="004A6A40" w:rsidP="00CC7C7F">
      <w:pPr>
        <w:pStyle w:val="Jednostka"/>
        <w:jc w:val="both"/>
        <w:rPr>
          <w:rFonts w:ascii="Calibri Light" w:eastAsiaTheme="minorHAnsi" w:hAnsi="Calibri Light" w:cs="Calibri Light"/>
          <w:b/>
          <w:color w:val="auto"/>
          <w:sz w:val="24"/>
          <w:szCs w:val="24"/>
          <w:lang w:eastAsia="en-US"/>
        </w:rPr>
      </w:pPr>
      <w:r w:rsidRPr="004A6A40">
        <w:rPr>
          <w:rFonts w:ascii="Calibri Light" w:eastAsiaTheme="minorHAnsi" w:hAnsi="Calibri Light" w:cs="Calibri Light"/>
          <w:b/>
          <w:color w:val="auto"/>
          <w:sz w:val="24"/>
          <w:szCs w:val="24"/>
          <w:lang w:eastAsia="en-US"/>
        </w:rPr>
        <w:t>Harmonogram listopadowych dyżurów:</w:t>
      </w:r>
    </w:p>
    <w:p w:rsidR="00DB4E38" w:rsidRDefault="00DB4E38" w:rsidP="00CC7C7F">
      <w:pPr>
        <w:pStyle w:val="Jednostka"/>
        <w:jc w:val="both"/>
        <w:rPr>
          <w:rFonts w:ascii="Calibri Light" w:eastAsiaTheme="minorHAnsi" w:hAnsi="Calibri Light" w:cs="Calibri Light"/>
          <w:b/>
          <w:color w:val="auto"/>
          <w:sz w:val="24"/>
          <w:szCs w:val="24"/>
          <w:lang w:eastAsia="en-US"/>
        </w:rPr>
      </w:pPr>
    </w:p>
    <w:p w:rsidR="004A6A40" w:rsidRPr="004A6A40" w:rsidRDefault="004A6A40" w:rsidP="004A6A40">
      <w:pPr>
        <w:pStyle w:val="Jednostka"/>
        <w:numPr>
          <w:ilvl w:val="0"/>
          <w:numId w:val="33"/>
        </w:numPr>
        <w:rPr>
          <w:rFonts w:ascii="Calibri Light" w:eastAsiaTheme="minorHAnsi" w:hAnsi="Calibri Light" w:cs="Calibri Light"/>
          <w:b/>
          <w:color w:val="auto"/>
          <w:sz w:val="24"/>
          <w:szCs w:val="24"/>
          <w:lang w:eastAsia="en-US"/>
        </w:rPr>
      </w:pPr>
      <w:r w:rsidRPr="004A6A40">
        <w:rPr>
          <w:rFonts w:ascii="Calibri Light" w:eastAsiaTheme="minorHAnsi" w:hAnsi="Calibri Light" w:cs="Calibri Light"/>
          <w:b/>
          <w:color w:val="auto"/>
          <w:sz w:val="24"/>
          <w:szCs w:val="24"/>
          <w:lang w:eastAsia="en-US"/>
        </w:rPr>
        <w:t>17 listopada, godz. 9.00–11.00, tel. 52 356 10 71</w:t>
      </w:r>
    </w:p>
    <w:p w:rsidR="004A6A40" w:rsidRPr="004A6A40" w:rsidRDefault="004A6A40" w:rsidP="004A6A40">
      <w:pPr>
        <w:pStyle w:val="Jednostka"/>
        <w:rPr>
          <w:rFonts w:ascii="Calibri Light" w:eastAsiaTheme="minorHAnsi" w:hAnsi="Calibri Light" w:cs="Calibri Light"/>
          <w:color w:val="auto"/>
          <w:sz w:val="24"/>
          <w:szCs w:val="24"/>
          <w:lang w:eastAsia="en-US"/>
        </w:rPr>
      </w:pPr>
      <w:r w:rsidRPr="004A6A40">
        <w:rPr>
          <w:rFonts w:ascii="Calibri Light" w:eastAsiaTheme="minorHAnsi" w:hAnsi="Calibri Light" w:cs="Calibri Light"/>
          <w:color w:val="auto"/>
          <w:sz w:val="24"/>
          <w:szCs w:val="24"/>
          <w:lang w:eastAsia="en-US"/>
        </w:rPr>
        <w:t>Temat: Rozpoczęcie działalności gospodarczej i ulgi w opłacaniu składek</w:t>
      </w:r>
    </w:p>
    <w:p w:rsidR="004A6A40" w:rsidRPr="004A6A40" w:rsidRDefault="004A6A40" w:rsidP="004A6A40">
      <w:pPr>
        <w:pStyle w:val="Jednostka"/>
        <w:jc w:val="both"/>
        <w:rPr>
          <w:rFonts w:ascii="Calibri Light" w:eastAsiaTheme="minorHAnsi" w:hAnsi="Calibri Light" w:cs="Calibri Light"/>
          <w:color w:val="auto"/>
          <w:sz w:val="24"/>
          <w:szCs w:val="24"/>
          <w:lang w:eastAsia="en-US"/>
        </w:rPr>
      </w:pPr>
      <w:r w:rsidRPr="004A6A40">
        <w:rPr>
          <w:rFonts w:ascii="Calibri Light" w:eastAsiaTheme="minorHAnsi" w:hAnsi="Calibri Light" w:cs="Calibri Light"/>
          <w:color w:val="auto"/>
          <w:sz w:val="24"/>
          <w:szCs w:val="24"/>
          <w:lang w:eastAsia="en-US"/>
        </w:rPr>
        <w:t>Dyżur przeznaczony jest dla osób planujących założenie własnej firmy. Eksperci ZUS wyjaśnią, z jakich ulg w opłacaniu składek można skorzystać, jakie warunki trzeba spełnić oraz jakie dokumenty zgłoszeniowe i rozliczeniowe należy złożyć i w jakich terminach.</w:t>
      </w:r>
    </w:p>
    <w:p w:rsidR="004A6A40" w:rsidRDefault="004A6A40" w:rsidP="004A6A40">
      <w:pPr>
        <w:pStyle w:val="Jednostka"/>
        <w:rPr>
          <w:rFonts w:ascii="Calibri Light" w:eastAsiaTheme="minorHAnsi" w:hAnsi="Calibri Light" w:cs="Calibri Light"/>
          <w:color w:val="auto"/>
          <w:sz w:val="24"/>
          <w:szCs w:val="24"/>
          <w:lang w:eastAsia="en-US"/>
        </w:rPr>
      </w:pPr>
    </w:p>
    <w:p w:rsidR="004A6A40" w:rsidRPr="004A6A40" w:rsidRDefault="004A6A40" w:rsidP="004A6A40">
      <w:pPr>
        <w:pStyle w:val="Jednostka"/>
        <w:numPr>
          <w:ilvl w:val="0"/>
          <w:numId w:val="33"/>
        </w:numPr>
        <w:rPr>
          <w:rFonts w:ascii="Calibri Light" w:eastAsiaTheme="minorHAnsi" w:hAnsi="Calibri Light" w:cs="Calibri Light"/>
          <w:b/>
          <w:color w:val="auto"/>
          <w:sz w:val="24"/>
          <w:szCs w:val="24"/>
          <w:lang w:eastAsia="en-US"/>
        </w:rPr>
      </w:pPr>
      <w:r w:rsidRPr="004A6A40">
        <w:rPr>
          <w:rFonts w:ascii="Calibri Light" w:eastAsiaTheme="minorHAnsi" w:hAnsi="Calibri Light" w:cs="Calibri Light"/>
          <w:b/>
          <w:color w:val="auto"/>
          <w:sz w:val="24"/>
          <w:szCs w:val="24"/>
          <w:lang w:eastAsia="en-US"/>
        </w:rPr>
        <w:t>18 listopada, godz. 9.00–11.00, tel. 52 341 87 04</w:t>
      </w:r>
    </w:p>
    <w:p w:rsidR="004A6A40" w:rsidRPr="004A6A40" w:rsidRDefault="004A6A40" w:rsidP="004A6A40">
      <w:pPr>
        <w:pStyle w:val="Jednostka"/>
        <w:rPr>
          <w:rFonts w:ascii="Calibri Light" w:eastAsiaTheme="minorHAnsi" w:hAnsi="Calibri Light" w:cs="Calibri Light"/>
          <w:color w:val="auto"/>
          <w:sz w:val="24"/>
          <w:szCs w:val="24"/>
          <w:lang w:eastAsia="en-US"/>
        </w:rPr>
      </w:pPr>
      <w:r w:rsidRPr="004A6A40">
        <w:rPr>
          <w:rFonts w:ascii="Calibri Light" w:eastAsiaTheme="minorHAnsi" w:hAnsi="Calibri Light" w:cs="Calibri Light"/>
          <w:color w:val="auto"/>
          <w:sz w:val="24"/>
          <w:szCs w:val="24"/>
          <w:lang w:eastAsia="en-US"/>
        </w:rPr>
        <w:t>Temat: Świadczenia emerytalno-rentowe a praca za granicą</w:t>
      </w:r>
    </w:p>
    <w:p w:rsidR="004A6A40" w:rsidRPr="004A6A40" w:rsidRDefault="004A6A40" w:rsidP="00F97BEB">
      <w:pPr>
        <w:pStyle w:val="Jednostka"/>
        <w:jc w:val="both"/>
        <w:rPr>
          <w:rFonts w:ascii="Calibri Light" w:eastAsiaTheme="minorHAnsi" w:hAnsi="Calibri Light" w:cs="Calibri Light"/>
          <w:color w:val="auto"/>
          <w:sz w:val="24"/>
          <w:szCs w:val="24"/>
          <w:lang w:eastAsia="en-US"/>
        </w:rPr>
      </w:pPr>
      <w:r w:rsidRPr="004A6A40">
        <w:rPr>
          <w:rFonts w:ascii="Calibri Light" w:eastAsiaTheme="minorHAnsi" w:hAnsi="Calibri Light" w:cs="Calibri Light"/>
          <w:color w:val="auto"/>
          <w:sz w:val="24"/>
          <w:szCs w:val="24"/>
          <w:lang w:eastAsia="en-US"/>
        </w:rPr>
        <w:t>Podczas dyżuru eksperci ZUS przybliżą zasady ustalania uprawnień do świadczeń emerytalno-rentowych w świetle przepisów o koordynacji unijnej. Odpowiedzą na pytania osób, które pracowały lub mieszkały poza Polską i zamierzają ubiegać się o emeryturę lub rentę.</w:t>
      </w:r>
    </w:p>
    <w:p w:rsidR="004A6A40" w:rsidRDefault="004A6A40" w:rsidP="004A6A40">
      <w:pPr>
        <w:pStyle w:val="Jednostka"/>
        <w:rPr>
          <w:rFonts w:ascii="Calibri Light" w:eastAsiaTheme="minorHAnsi" w:hAnsi="Calibri Light" w:cs="Calibri Light"/>
          <w:color w:val="auto"/>
          <w:sz w:val="24"/>
          <w:szCs w:val="24"/>
          <w:lang w:eastAsia="en-US"/>
        </w:rPr>
      </w:pPr>
    </w:p>
    <w:p w:rsidR="004A6A40" w:rsidRPr="004A6A40" w:rsidRDefault="004A6A40" w:rsidP="004A6A40">
      <w:pPr>
        <w:pStyle w:val="Jednostka"/>
        <w:numPr>
          <w:ilvl w:val="0"/>
          <w:numId w:val="33"/>
        </w:numPr>
        <w:rPr>
          <w:rFonts w:ascii="Calibri Light" w:eastAsiaTheme="minorHAnsi" w:hAnsi="Calibri Light" w:cs="Calibri Light"/>
          <w:b/>
          <w:color w:val="auto"/>
          <w:sz w:val="24"/>
          <w:szCs w:val="24"/>
          <w:lang w:eastAsia="en-US"/>
        </w:rPr>
      </w:pPr>
      <w:r w:rsidRPr="004A6A40">
        <w:rPr>
          <w:rFonts w:ascii="Calibri Light" w:eastAsiaTheme="minorHAnsi" w:hAnsi="Calibri Light" w:cs="Calibri Light"/>
          <w:b/>
          <w:color w:val="auto"/>
          <w:sz w:val="24"/>
          <w:szCs w:val="24"/>
          <w:lang w:eastAsia="en-US"/>
        </w:rPr>
        <w:t>19 listopada, godz. 9.00–10.00, tel. 56 610 93 32</w:t>
      </w:r>
    </w:p>
    <w:p w:rsidR="004A6A40" w:rsidRPr="004A6A40" w:rsidRDefault="004A6A40" w:rsidP="004A6A40">
      <w:pPr>
        <w:pStyle w:val="Jednostka"/>
        <w:rPr>
          <w:rFonts w:ascii="Calibri Light" w:eastAsiaTheme="minorHAnsi" w:hAnsi="Calibri Light" w:cs="Calibri Light"/>
          <w:color w:val="auto"/>
          <w:sz w:val="24"/>
          <w:szCs w:val="24"/>
          <w:lang w:eastAsia="en-US"/>
        </w:rPr>
      </w:pPr>
      <w:r w:rsidRPr="004A6A40">
        <w:rPr>
          <w:rFonts w:ascii="Calibri Light" w:eastAsiaTheme="minorHAnsi" w:hAnsi="Calibri Light" w:cs="Calibri Light"/>
          <w:color w:val="auto"/>
          <w:sz w:val="24"/>
          <w:szCs w:val="24"/>
          <w:lang w:eastAsia="en-US"/>
        </w:rPr>
        <w:t>Temat: Ulgi w prowadzeniu działalności gospodarczej – jak płacić niższe składki ZUS</w:t>
      </w:r>
    </w:p>
    <w:p w:rsidR="004A6A40" w:rsidRPr="004A6A40" w:rsidRDefault="004A6A40" w:rsidP="004A6A40">
      <w:pPr>
        <w:pStyle w:val="Jednostka"/>
        <w:rPr>
          <w:rFonts w:ascii="Calibri Light" w:eastAsiaTheme="minorHAnsi" w:hAnsi="Calibri Light" w:cs="Calibri Light"/>
          <w:color w:val="auto"/>
          <w:sz w:val="24"/>
          <w:szCs w:val="24"/>
          <w:lang w:eastAsia="en-US"/>
        </w:rPr>
      </w:pPr>
      <w:r w:rsidRPr="004A6A40">
        <w:rPr>
          <w:rFonts w:ascii="Calibri Light" w:eastAsiaTheme="minorHAnsi" w:hAnsi="Calibri Light" w:cs="Calibri Light"/>
          <w:color w:val="auto"/>
          <w:sz w:val="24"/>
          <w:szCs w:val="24"/>
          <w:lang w:eastAsia="en-US"/>
        </w:rPr>
        <w:t>Podczas dyżuru można będzie dowiedzieć się, w jaki sposób przedsiębiorcy mogą skorzystać z ulg i preferencyjnych form opłacania składek.</w:t>
      </w:r>
    </w:p>
    <w:p w:rsidR="004A6A40" w:rsidRDefault="004A6A40" w:rsidP="004A6A40">
      <w:pPr>
        <w:pStyle w:val="Jednostka"/>
        <w:rPr>
          <w:rFonts w:ascii="Calibri Light" w:eastAsiaTheme="minorHAnsi" w:hAnsi="Calibri Light" w:cs="Calibri Light"/>
          <w:color w:val="auto"/>
          <w:sz w:val="24"/>
          <w:szCs w:val="24"/>
          <w:lang w:eastAsia="en-US"/>
        </w:rPr>
      </w:pPr>
    </w:p>
    <w:p w:rsidR="004A6A40" w:rsidRPr="004A6A40" w:rsidRDefault="004A6A40" w:rsidP="00281C38">
      <w:pPr>
        <w:pStyle w:val="Jednostka"/>
        <w:numPr>
          <w:ilvl w:val="0"/>
          <w:numId w:val="33"/>
        </w:numPr>
        <w:rPr>
          <w:rFonts w:ascii="Calibri Light" w:eastAsiaTheme="minorHAnsi" w:hAnsi="Calibri Light" w:cs="Calibri Light"/>
          <w:b/>
          <w:color w:val="auto"/>
          <w:sz w:val="24"/>
          <w:szCs w:val="24"/>
          <w:lang w:eastAsia="en-US"/>
        </w:rPr>
      </w:pPr>
      <w:r w:rsidRPr="004A6A40">
        <w:rPr>
          <w:rFonts w:ascii="Calibri Light" w:eastAsiaTheme="minorHAnsi" w:hAnsi="Calibri Light" w:cs="Calibri Light"/>
          <w:b/>
          <w:color w:val="auto"/>
          <w:sz w:val="24"/>
          <w:szCs w:val="24"/>
          <w:lang w:eastAsia="en-US"/>
        </w:rPr>
        <w:t>19 listopada, godz. 9.00–11.00, tel. 52 341 87 32</w:t>
      </w:r>
    </w:p>
    <w:p w:rsidR="004A6A40" w:rsidRPr="004A6A40" w:rsidRDefault="004A6A40" w:rsidP="004A6A40">
      <w:pPr>
        <w:pStyle w:val="Jednostka"/>
        <w:rPr>
          <w:rFonts w:ascii="Calibri Light" w:eastAsiaTheme="minorHAnsi" w:hAnsi="Calibri Light" w:cs="Calibri Light"/>
          <w:color w:val="auto"/>
          <w:sz w:val="24"/>
          <w:szCs w:val="24"/>
          <w:lang w:eastAsia="en-US"/>
        </w:rPr>
      </w:pPr>
      <w:r w:rsidRPr="004A6A40">
        <w:rPr>
          <w:rFonts w:ascii="Calibri Light" w:eastAsiaTheme="minorHAnsi" w:hAnsi="Calibri Light" w:cs="Calibri Light"/>
          <w:color w:val="auto"/>
          <w:sz w:val="24"/>
          <w:szCs w:val="24"/>
          <w:lang w:eastAsia="en-US"/>
        </w:rPr>
        <w:t>Temat: Świadczenia dla osób z niepełnosprawnością</w:t>
      </w:r>
    </w:p>
    <w:p w:rsidR="004A6A40" w:rsidRDefault="004A6A40" w:rsidP="004A6A40">
      <w:pPr>
        <w:pStyle w:val="Jednostka"/>
        <w:jc w:val="both"/>
        <w:rPr>
          <w:rFonts w:ascii="Calibri Light" w:eastAsiaTheme="minorHAnsi" w:hAnsi="Calibri Light" w:cs="Calibri Light"/>
          <w:color w:val="auto"/>
          <w:sz w:val="24"/>
          <w:szCs w:val="24"/>
          <w:lang w:eastAsia="en-US"/>
        </w:rPr>
      </w:pPr>
      <w:r w:rsidRPr="004A6A40">
        <w:rPr>
          <w:rFonts w:ascii="Calibri Light" w:eastAsiaTheme="minorHAnsi" w:hAnsi="Calibri Light" w:cs="Calibri Light"/>
          <w:color w:val="auto"/>
          <w:sz w:val="24"/>
          <w:szCs w:val="24"/>
          <w:lang w:eastAsia="en-US"/>
        </w:rPr>
        <w:t>Podczas dyżuru udzielane będą informacje dotyczące zasad przyznawania świadczeń dla osób z niepełnosprawnością, w tym dodatku pielęgnacyjnego, świadczenia wspierającego oraz dodatku dopełniającego</w:t>
      </w:r>
      <w:r w:rsidR="00FD69BA">
        <w:rPr>
          <w:rFonts w:ascii="Calibri Light" w:eastAsiaTheme="minorHAnsi" w:hAnsi="Calibri Light" w:cs="Calibri Light"/>
          <w:color w:val="auto"/>
          <w:sz w:val="24"/>
          <w:szCs w:val="24"/>
          <w:lang w:eastAsia="en-US"/>
        </w:rPr>
        <w:t xml:space="preserve"> do renty socjalnej</w:t>
      </w:r>
      <w:r w:rsidRPr="004A6A40">
        <w:rPr>
          <w:rFonts w:ascii="Calibri Light" w:eastAsiaTheme="minorHAnsi" w:hAnsi="Calibri Light" w:cs="Calibri Light"/>
          <w:color w:val="auto"/>
          <w:sz w:val="24"/>
          <w:szCs w:val="24"/>
          <w:lang w:eastAsia="en-US"/>
        </w:rPr>
        <w:t xml:space="preserve">. Wyjaśnione zostaną również kwestie związane </w:t>
      </w:r>
      <w:bookmarkStart w:id="0" w:name="_GoBack"/>
      <w:bookmarkEnd w:id="0"/>
      <w:r w:rsidRPr="004A6A40">
        <w:rPr>
          <w:rFonts w:ascii="Calibri Light" w:eastAsiaTheme="minorHAnsi" w:hAnsi="Calibri Light" w:cs="Calibri Light"/>
          <w:color w:val="auto"/>
          <w:sz w:val="24"/>
          <w:szCs w:val="24"/>
          <w:lang w:eastAsia="en-US"/>
        </w:rPr>
        <w:t xml:space="preserve">z dokumentacją, terminami składania wniosków i sposobami ich przekazania, także za pośrednictwem platformy </w:t>
      </w:r>
      <w:proofErr w:type="spellStart"/>
      <w:r w:rsidRPr="004A6A40">
        <w:rPr>
          <w:rFonts w:ascii="Calibri Light" w:eastAsiaTheme="minorHAnsi" w:hAnsi="Calibri Light" w:cs="Calibri Light"/>
          <w:color w:val="auto"/>
          <w:sz w:val="24"/>
          <w:szCs w:val="24"/>
          <w:lang w:eastAsia="en-US"/>
        </w:rPr>
        <w:t>eZUS</w:t>
      </w:r>
      <w:proofErr w:type="spellEnd"/>
      <w:r w:rsidRPr="004A6A40">
        <w:rPr>
          <w:rFonts w:ascii="Calibri Light" w:eastAsiaTheme="minorHAnsi" w:hAnsi="Calibri Light" w:cs="Calibri Light"/>
          <w:color w:val="auto"/>
          <w:sz w:val="24"/>
          <w:szCs w:val="24"/>
          <w:lang w:eastAsia="en-US"/>
        </w:rPr>
        <w:t>.</w:t>
      </w:r>
    </w:p>
    <w:p w:rsidR="004A6A40" w:rsidRDefault="004A6A40" w:rsidP="007A76E2">
      <w:pPr>
        <w:pStyle w:val="Jednostka"/>
        <w:rPr>
          <w:rFonts w:ascii="Calibri Light" w:eastAsiaTheme="minorHAnsi" w:hAnsi="Calibri Light" w:cs="Calibri Light"/>
          <w:color w:val="auto"/>
          <w:sz w:val="24"/>
          <w:szCs w:val="24"/>
          <w:lang w:eastAsia="en-US"/>
        </w:rPr>
      </w:pPr>
    </w:p>
    <w:p w:rsidR="004A6A40" w:rsidRDefault="004A6A40" w:rsidP="007A76E2">
      <w:pPr>
        <w:pStyle w:val="Jednostka"/>
        <w:rPr>
          <w:rFonts w:ascii="Calibri Light" w:eastAsiaTheme="minorHAnsi" w:hAnsi="Calibri Light" w:cs="Calibri Light"/>
          <w:color w:val="auto"/>
          <w:sz w:val="24"/>
          <w:szCs w:val="24"/>
          <w:lang w:eastAsia="en-US"/>
        </w:rPr>
      </w:pPr>
    </w:p>
    <w:p w:rsidR="008426E4" w:rsidRPr="007D38E3" w:rsidRDefault="008426E4" w:rsidP="008426E4">
      <w:pPr>
        <w:spacing w:before="0" w:beforeAutospacing="0" w:after="0" w:afterAutospacing="0"/>
        <w:ind w:left="4254" w:firstLine="709"/>
        <w:rPr>
          <w:rFonts w:ascii="Calibri Light" w:hAnsi="Calibri Light" w:cs="Calibri Light"/>
          <w:bCs/>
          <w:color w:val="auto"/>
          <w:sz w:val="22"/>
          <w:szCs w:val="22"/>
        </w:rPr>
      </w:pPr>
      <w:r w:rsidRPr="007D38E3">
        <w:rPr>
          <w:rFonts w:ascii="Calibri Light" w:hAnsi="Calibri Light" w:cs="Calibri Light"/>
          <w:bCs/>
          <w:color w:val="auto"/>
          <w:sz w:val="22"/>
          <w:szCs w:val="22"/>
        </w:rPr>
        <w:t>Krystyna Michałek</w:t>
      </w:r>
    </w:p>
    <w:p w:rsidR="008426E4" w:rsidRPr="007D38E3" w:rsidRDefault="008426E4" w:rsidP="008426E4">
      <w:pPr>
        <w:spacing w:before="0" w:beforeAutospacing="0" w:after="0" w:afterAutospacing="0"/>
        <w:ind w:left="4254" w:firstLine="709"/>
        <w:rPr>
          <w:rFonts w:ascii="Calibri Light" w:hAnsi="Calibri Light" w:cs="Calibri Light"/>
          <w:bCs/>
          <w:color w:val="auto"/>
          <w:sz w:val="22"/>
          <w:szCs w:val="22"/>
        </w:rPr>
      </w:pPr>
      <w:r w:rsidRPr="007D38E3">
        <w:rPr>
          <w:rFonts w:ascii="Calibri Light" w:hAnsi="Calibri Light" w:cs="Calibri Light"/>
          <w:color w:val="auto"/>
          <w:sz w:val="22"/>
          <w:szCs w:val="22"/>
        </w:rPr>
        <w:t>regionalna rzeczniczka prasowa ZUS</w:t>
      </w:r>
    </w:p>
    <w:p w:rsidR="008426E4" w:rsidRPr="007D38E3" w:rsidRDefault="008426E4" w:rsidP="008426E4">
      <w:pPr>
        <w:spacing w:before="0" w:beforeAutospacing="0" w:after="0" w:afterAutospacing="0"/>
        <w:ind w:left="4254" w:firstLine="709"/>
        <w:rPr>
          <w:rFonts w:ascii="Calibri Light" w:hAnsi="Calibri Light" w:cs="Calibri Light"/>
          <w:color w:val="auto"/>
          <w:sz w:val="22"/>
          <w:szCs w:val="22"/>
        </w:rPr>
      </w:pPr>
      <w:r w:rsidRPr="007D38E3">
        <w:rPr>
          <w:rFonts w:ascii="Calibri Light" w:hAnsi="Calibri Light" w:cs="Calibri Light"/>
          <w:color w:val="auto"/>
          <w:sz w:val="22"/>
          <w:szCs w:val="22"/>
        </w:rPr>
        <w:t>w województwie kujawsko-pomorskim</w:t>
      </w:r>
    </w:p>
    <w:sectPr w:rsidR="008426E4" w:rsidRPr="007D38E3">
      <w:footerReference w:type="default" r:id="rId10"/>
      <w:footerReference w:type="first" r:id="rId11"/>
      <w:pgSz w:w="11906" w:h="16838"/>
      <w:pgMar w:top="1134" w:right="1134" w:bottom="1701" w:left="1814" w:header="284" w:footer="907" w:gutter="0"/>
      <w:cols w:space="708"/>
      <w:titlePg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1F1DB91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0A9E6D" w16cex:dateUtc="2024-12-16T11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F1DB91C" w16cid:durableId="2B0A9E6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7FB" w:rsidRDefault="002217FB">
      <w:pPr>
        <w:spacing w:before="0" w:after="0"/>
      </w:pPr>
      <w:r>
        <w:separator/>
      </w:r>
    </w:p>
  </w:endnote>
  <w:endnote w:type="continuationSeparator" w:id="0">
    <w:p w:rsidR="002217FB" w:rsidRDefault="002217F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984" w:rsidRDefault="00CA4984">
    <w:pPr>
      <w:pStyle w:val="Stopka"/>
      <w:jc w:val="center"/>
      <w:rPr>
        <w:rStyle w:val="StopkastronyZnak"/>
      </w:rPr>
    </w:pPr>
    <w:r>
      <w:rPr>
        <w:rStyle w:val="StopkastronyZnak"/>
      </w:rPr>
      <w:fldChar w:fldCharType="begin"/>
    </w:r>
    <w:r>
      <w:rPr>
        <w:rStyle w:val="StopkastronyZnak"/>
      </w:rPr>
      <w:instrText>PAGE \* MERGEFORMAT</w:instrText>
    </w:r>
    <w:r>
      <w:rPr>
        <w:rStyle w:val="StopkastronyZnak"/>
      </w:rPr>
      <w:fldChar w:fldCharType="separate"/>
    </w:r>
    <w:r w:rsidR="00FD69BA">
      <w:rPr>
        <w:rStyle w:val="StopkastronyZnak"/>
        <w:noProof/>
      </w:rPr>
      <w:t>2</w:t>
    </w:r>
    <w:r>
      <w:rPr>
        <w:rStyle w:val="StopkastronyZnak"/>
      </w:rPr>
      <w:fldChar w:fldCharType="end"/>
    </w:r>
    <w:r>
      <w:rPr>
        <w:rStyle w:val="StopkastronyZnak"/>
      </w:rPr>
      <w:t xml:space="preserve"> / </w:t>
    </w:r>
    <w:r w:rsidR="002217FB">
      <w:fldChar w:fldCharType="begin"/>
    </w:r>
    <w:r w:rsidR="002217FB">
      <w:instrText xml:space="preserve"> NUMPAGES  \* MERGEFORMAT </w:instrText>
    </w:r>
    <w:r w:rsidR="002217FB">
      <w:fldChar w:fldCharType="separate"/>
    </w:r>
    <w:r w:rsidR="00FD69BA" w:rsidRPr="00FD69BA">
      <w:rPr>
        <w:rStyle w:val="StopkastronyZnak"/>
        <w:noProof/>
      </w:rPr>
      <w:t>2</w:t>
    </w:r>
    <w:r w:rsidR="002217FB">
      <w:rPr>
        <w:rStyle w:val="StopkastronyZnak"/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984" w:rsidRDefault="00CA4984">
    <w:pPr>
      <w:pStyle w:val="Stopkainfo"/>
      <w:tabs>
        <w:tab w:val="center" w:pos="4536"/>
        <w:tab w:val="right" w:pos="8931"/>
      </w:tabs>
    </w:pPr>
    <w:r>
      <w:rPr>
        <w:noProof/>
      </w:rPr>
      <w:drawing>
        <wp:anchor distT="0" distB="0" distL="114300" distR="114300" simplePos="0" relativeHeight="251658240" behindDoc="0" locked="0" layoutInCell="0" allowOverlap="1" wp14:anchorId="39FBC83B" wp14:editId="0B3D5E26">
          <wp:simplePos x="0" y="0"/>
          <wp:positionH relativeFrom="column">
            <wp:posOffset>-5715</wp:posOffset>
          </wp:positionH>
          <wp:positionV relativeFrom="paragraph">
            <wp:posOffset>121285</wp:posOffset>
          </wp:positionV>
          <wp:extent cx="5702300" cy="15240"/>
          <wp:effectExtent l="0" t="0" r="0" b="0"/>
          <wp:wrapNone/>
          <wp:docPr id="6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02300" cy="15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ela-Prosty1"/>
      <w:tblW w:w="0" w:type="auto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tblBorders>
      <w:tblLook w:val="04A0" w:firstRow="1" w:lastRow="0" w:firstColumn="1" w:lastColumn="0" w:noHBand="0" w:noVBand="1"/>
    </w:tblPr>
    <w:tblGrid>
      <w:gridCol w:w="3058"/>
      <w:gridCol w:w="3058"/>
      <w:gridCol w:w="3058"/>
    </w:tblGrid>
    <w:tr w:rsidR="00CA4984" w:rsidTr="005F5C0E">
      <w:tc>
        <w:tcPr>
          <w:tcW w:w="3058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CA4984" w:rsidRDefault="00CA4984" w:rsidP="00CA4984">
          <w:pPr>
            <w:pStyle w:val="Stopkainfo"/>
            <w:tabs>
              <w:tab w:val="center" w:pos="4536"/>
              <w:tab w:val="right" w:pos="8931"/>
            </w:tabs>
          </w:pPr>
          <w:r>
            <w:t xml:space="preserve">ul. </w:t>
          </w:r>
          <w:proofErr w:type="spellStart"/>
          <w:r>
            <w:t>Św.Trójcy</w:t>
          </w:r>
          <w:proofErr w:type="spellEnd"/>
          <w:r>
            <w:t xml:space="preserve"> 33</w:t>
          </w:r>
        </w:p>
      </w:tc>
      <w:tc>
        <w:tcPr>
          <w:tcW w:w="3058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CA4984" w:rsidRDefault="00CA4984">
          <w:pPr>
            <w:pStyle w:val="Stopkainfo"/>
            <w:tabs>
              <w:tab w:val="center" w:pos="4536"/>
              <w:tab w:val="right" w:pos="8931"/>
            </w:tabs>
            <w:jc w:val="center"/>
          </w:pPr>
          <w:r>
            <w:t>www.zus.pl</w:t>
          </w:r>
        </w:p>
      </w:tc>
      <w:tc>
        <w:tcPr>
          <w:tcW w:w="3058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CA4984" w:rsidRDefault="00CA4984">
          <w:pPr>
            <w:pStyle w:val="Stopkainfo"/>
            <w:tabs>
              <w:tab w:val="center" w:pos="4536"/>
              <w:tab w:val="right" w:pos="8931"/>
            </w:tabs>
            <w:jc w:val="right"/>
          </w:pPr>
          <w:r>
            <w:t>Centrum Obsługi Telefonicznej</w:t>
          </w:r>
        </w:p>
      </w:tc>
    </w:tr>
    <w:tr w:rsidR="00CA4984" w:rsidTr="005F5C0E">
      <w:tc>
        <w:tcPr>
          <w:tcW w:w="3058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CA4984" w:rsidRDefault="00CA4984" w:rsidP="00CA4984">
          <w:pPr>
            <w:pStyle w:val="Stopkainfo"/>
            <w:tabs>
              <w:tab w:val="center" w:pos="4536"/>
              <w:tab w:val="right" w:pos="8931"/>
            </w:tabs>
          </w:pPr>
          <w:r>
            <w:t>85-224 Bydgoszcz</w:t>
          </w:r>
        </w:p>
      </w:tc>
      <w:tc>
        <w:tcPr>
          <w:tcW w:w="3058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CA4984" w:rsidRPr="00C60270" w:rsidRDefault="00CA4984">
          <w:pPr>
            <w:pStyle w:val="Stopkainfo"/>
            <w:tabs>
              <w:tab w:val="center" w:pos="4536"/>
              <w:tab w:val="right" w:pos="8931"/>
            </w:tabs>
            <w:jc w:val="center"/>
            <w:rPr>
              <w:lang w:val="en-PH"/>
            </w:rPr>
          </w:pPr>
          <w:r w:rsidRPr="00C60270">
            <w:rPr>
              <w:lang w:val="en-PH"/>
            </w:rPr>
            <w:t>e-mail: cot@zus.pl</w:t>
          </w:r>
        </w:p>
      </w:tc>
      <w:tc>
        <w:tcPr>
          <w:tcW w:w="3058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CA4984" w:rsidRDefault="00CA4984">
          <w:pPr>
            <w:pStyle w:val="Stopkainfo"/>
            <w:tabs>
              <w:tab w:val="center" w:pos="4536"/>
              <w:tab w:val="right" w:pos="8931"/>
            </w:tabs>
            <w:jc w:val="right"/>
          </w:pPr>
          <w:r>
            <w:t>tel. 22 560 16 00</w:t>
          </w:r>
        </w:p>
      </w:tc>
    </w:tr>
  </w:tbl>
  <w:p w:rsidR="00CA4984" w:rsidRDefault="00CA4984">
    <w:pPr>
      <w:pStyle w:val="Stopkainfo"/>
      <w:tabs>
        <w:tab w:val="center" w:pos="4536"/>
        <w:tab w:val="right" w:pos="8931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7FB" w:rsidRDefault="002217FB">
      <w:pPr>
        <w:spacing w:before="0" w:after="0"/>
      </w:pPr>
      <w:r>
        <w:separator/>
      </w:r>
    </w:p>
  </w:footnote>
  <w:footnote w:type="continuationSeparator" w:id="0">
    <w:p w:rsidR="002217FB" w:rsidRDefault="002217FB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5036F"/>
    <w:multiLevelType w:val="hybridMultilevel"/>
    <w:tmpl w:val="C6DC96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6E096C"/>
    <w:multiLevelType w:val="hybridMultilevel"/>
    <w:tmpl w:val="508CA4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060F8E"/>
    <w:multiLevelType w:val="hybridMultilevel"/>
    <w:tmpl w:val="E15628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1D38E9"/>
    <w:multiLevelType w:val="hybridMultilevel"/>
    <w:tmpl w:val="27FC37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2A6FE9"/>
    <w:multiLevelType w:val="hybridMultilevel"/>
    <w:tmpl w:val="23421F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1D46BB"/>
    <w:multiLevelType w:val="hybridMultilevel"/>
    <w:tmpl w:val="4CA6E2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64083E"/>
    <w:multiLevelType w:val="hybridMultilevel"/>
    <w:tmpl w:val="A7E0AF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1A19E1"/>
    <w:multiLevelType w:val="hybridMultilevel"/>
    <w:tmpl w:val="F2CAEA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EF511D"/>
    <w:multiLevelType w:val="hybridMultilevel"/>
    <w:tmpl w:val="359872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FE10F2"/>
    <w:multiLevelType w:val="hybridMultilevel"/>
    <w:tmpl w:val="7A2A0F46"/>
    <w:lvl w:ilvl="0" w:tplc="7A64B61A">
      <w:numFmt w:val="bullet"/>
      <w:lvlText w:val="•"/>
      <w:lvlJc w:val="left"/>
      <w:pPr>
        <w:ind w:left="1065" w:hanging="705"/>
      </w:pPr>
      <w:rPr>
        <w:rFonts w:ascii="Calibri Light" w:eastAsiaTheme="minorHAnsi" w:hAnsi="Calibri Light" w:cs="Calibri 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552F5D"/>
    <w:multiLevelType w:val="hybridMultilevel"/>
    <w:tmpl w:val="76A8A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9E6B00"/>
    <w:multiLevelType w:val="hybridMultilevel"/>
    <w:tmpl w:val="57CEF89A"/>
    <w:lvl w:ilvl="0" w:tplc="BAD291A8">
      <w:numFmt w:val="bullet"/>
      <w:lvlText w:val="•"/>
      <w:lvlJc w:val="left"/>
      <w:pPr>
        <w:ind w:left="1065" w:hanging="705"/>
      </w:pPr>
      <w:rPr>
        <w:rFonts w:ascii="Calibri Light" w:eastAsiaTheme="minorHAnsi" w:hAnsi="Calibri Light" w:cs="Calibri 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765603"/>
    <w:multiLevelType w:val="hybridMultilevel"/>
    <w:tmpl w:val="D0747D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953CA3"/>
    <w:multiLevelType w:val="hybridMultilevel"/>
    <w:tmpl w:val="F5E03E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DE0790"/>
    <w:multiLevelType w:val="hybridMultilevel"/>
    <w:tmpl w:val="91B2CD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BB51E8"/>
    <w:multiLevelType w:val="hybridMultilevel"/>
    <w:tmpl w:val="06D0B1D0"/>
    <w:lvl w:ilvl="0" w:tplc="49C0B28A">
      <w:start w:val="23"/>
      <w:numFmt w:val="decimal"/>
      <w:lvlText w:val="%1"/>
      <w:lvlJc w:val="left"/>
      <w:pPr>
        <w:ind w:left="720" w:hanging="360"/>
      </w:pPr>
      <w:rPr>
        <w:rFonts w:hint="default"/>
        <w:b w:val="0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E43391"/>
    <w:multiLevelType w:val="hybridMultilevel"/>
    <w:tmpl w:val="F852ED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1D20D8"/>
    <w:multiLevelType w:val="hybridMultilevel"/>
    <w:tmpl w:val="2E62B1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64B6E57"/>
    <w:multiLevelType w:val="hybridMultilevel"/>
    <w:tmpl w:val="897603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D77171"/>
    <w:multiLevelType w:val="hybridMultilevel"/>
    <w:tmpl w:val="B86A31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955789A"/>
    <w:multiLevelType w:val="hybridMultilevel"/>
    <w:tmpl w:val="F3CC78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04077FB"/>
    <w:multiLevelType w:val="hybridMultilevel"/>
    <w:tmpl w:val="418019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1073B1A"/>
    <w:multiLevelType w:val="hybridMultilevel"/>
    <w:tmpl w:val="112AF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4369DF"/>
    <w:multiLevelType w:val="hybridMultilevel"/>
    <w:tmpl w:val="BBE82A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F56666"/>
    <w:multiLevelType w:val="hybridMultilevel"/>
    <w:tmpl w:val="46D851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6149CA"/>
    <w:multiLevelType w:val="hybridMultilevel"/>
    <w:tmpl w:val="FAA64B5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A7D7AA2"/>
    <w:multiLevelType w:val="hybridMultilevel"/>
    <w:tmpl w:val="F46458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B6C68F4"/>
    <w:multiLevelType w:val="hybridMultilevel"/>
    <w:tmpl w:val="4DFAC7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11D3452"/>
    <w:multiLevelType w:val="hybridMultilevel"/>
    <w:tmpl w:val="D9D0BF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4D14CC2"/>
    <w:multiLevelType w:val="hybridMultilevel"/>
    <w:tmpl w:val="08027C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CB16393"/>
    <w:multiLevelType w:val="hybridMultilevel"/>
    <w:tmpl w:val="951012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F3E4A20"/>
    <w:multiLevelType w:val="hybridMultilevel"/>
    <w:tmpl w:val="E19CAA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7"/>
  </w:num>
  <w:num w:numId="3">
    <w:abstractNumId w:val="3"/>
  </w:num>
  <w:num w:numId="4">
    <w:abstractNumId w:val="0"/>
  </w:num>
  <w:num w:numId="5">
    <w:abstractNumId w:val="25"/>
  </w:num>
  <w:num w:numId="6">
    <w:abstractNumId w:val="13"/>
  </w:num>
  <w:num w:numId="7">
    <w:abstractNumId w:val="16"/>
  </w:num>
  <w:num w:numId="8">
    <w:abstractNumId w:val="19"/>
  </w:num>
  <w:num w:numId="9">
    <w:abstractNumId w:val="12"/>
  </w:num>
  <w:num w:numId="10">
    <w:abstractNumId w:val="28"/>
  </w:num>
  <w:num w:numId="11">
    <w:abstractNumId w:val="26"/>
  </w:num>
  <w:num w:numId="12">
    <w:abstractNumId w:val="9"/>
  </w:num>
  <w:num w:numId="13">
    <w:abstractNumId w:val="30"/>
  </w:num>
  <w:num w:numId="14">
    <w:abstractNumId w:val="4"/>
  </w:num>
  <w:num w:numId="15">
    <w:abstractNumId w:val="23"/>
  </w:num>
  <w:num w:numId="16">
    <w:abstractNumId w:val="5"/>
  </w:num>
  <w:num w:numId="17">
    <w:abstractNumId w:val="20"/>
  </w:num>
  <w:num w:numId="18">
    <w:abstractNumId w:val="6"/>
  </w:num>
  <w:num w:numId="19">
    <w:abstractNumId w:val="8"/>
  </w:num>
  <w:num w:numId="20">
    <w:abstractNumId w:val="2"/>
  </w:num>
  <w:num w:numId="21">
    <w:abstractNumId w:val="29"/>
  </w:num>
  <w:num w:numId="22">
    <w:abstractNumId w:val="27"/>
  </w:num>
  <w:num w:numId="23">
    <w:abstractNumId w:val="24"/>
  </w:num>
  <w:num w:numId="24">
    <w:abstractNumId w:val="21"/>
  </w:num>
  <w:num w:numId="25">
    <w:abstractNumId w:val="31"/>
  </w:num>
  <w:num w:numId="26">
    <w:abstractNumId w:val="11"/>
  </w:num>
  <w:num w:numId="27">
    <w:abstractNumId w:val="14"/>
  </w:num>
  <w:num w:numId="28">
    <w:abstractNumId w:val="29"/>
  </w:num>
  <w:num w:numId="29">
    <w:abstractNumId w:val="15"/>
  </w:num>
  <w:num w:numId="30">
    <w:abstractNumId w:val="10"/>
  </w:num>
  <w:num w:numId="31">
    <w:abstractNumId w:val="1"/>
  </w:num>
  <w:num w:numId="32">
    <w:abstractNumId w:val="22"/>
  </w:num>
  <w:num w:numId="33">
    <w:abstractNumId w:val="17"/>
  </w:num>
  <w:numIdMacAtCleanup w:val="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DMR">
    <w15:presenceInfo w15:providerId="None" w15:userId="DM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528"/>
    <w:rsid w:val="000056D1"/>
    <w:rsid w:val="0000584A"/>
    <w:rsid w:val="00007067"/>
    <w:rsid w:val="00013D54"/>
    <w:rsid w:val="00026980"/>
    <w:rsid w:val="0002745E"/>
    <w:rsid w:val="000354DA"/>
    <w:rsid w:val="00036E13"/>
    <w:rsid w:val="00037F1C"/>
    <w:rsid w:val="00041AF8"/>
    <w:rsid w:val="00045523"/>
    <w:rsid w:val="00047AFA"/>
    <w:rsid w:val="00051C79"/>
    <w:rsid w:val="00052910"/>
    <w:rsid w:val="00053A8F"/>
    <w:rsid w:val="000621BD"/>
    <w:rsid w:val="00064EA0"/>
    <w:rsid w:val="00065016"/>
    <w:rsid w:val="00065A61"/>
    <w:rsid w:val="00067FAD"/>
    <w:rsid w:val="00070C95"/>
    <w:rsid w:val="00071A52"/>
    <w:rsid w:val="000800AB"/>
    <w:rsid w:val="00081536"/>
    <w:rsid w:val="0008205E"/>
    <w:rsid w:val="00084674"/>
    <w:rsid w:val="0009114E"/>
    <w:rsid w:val="0009587F"/>
    <w:rsid w:val="00095ADA"/>
    <w:rsid w:val="00096554"/>
    <w:rsid w:val="00097450"/>
    <w:rsid w:val="00097F00"/>
    <w:rsid w:val="000A010A"/>
    <w:rsid w:val="000A04C7"/>
    <w:rsid w:val="000A5940"/>
    <w:rsid w:val="000A64C4"/>
    <w:rsid w:val="000A6A30"/>
    <w:rsid w:val="000B43E8"/>
    <w:rsid w:val="000B5AE9"/>
    <w:rsid w:val="000B6A79"/>
    <w:rsid w:val="000B6F23"/>
    <w:rsid w:val="000C4C4B"/>
    <w:rsid w:val="000C66E7"/>
    <w:rsid w:val="000D0AA5"/>
    <w:rsid w:val="000D133D"/>
    <w:rsid w:val="000D258E"/>
    <w:rsid w:val="000D3464"/>
    <w:rsid w:val="000D392E"/>
    <w:rsid w:val="000D4D26"/>
    <w:rsid w:val="000D7030"/>
    <w:rsid w:val="000D744A"/>
    <w:rsid w:val="000E0030"/>
    <w:rsid w:val="000E246A"/>
    <w:rsid w:val="000F02D2"/>
    <w:rsid w:val="000F0591"/>
    <w:rsid w:val="000F0EED"/>
    <w:rsid w:val="000F1012"/>
    <w:rsid w:val="000F44EF"/>
    <w:rsid w:val="000F4B79"/>
    <w:rsid w:val="000F5E6F"/>
    <w:rsid w:val="000F6FB7"/>
    <w:rsid w:val="0010291E"/>
    <w:rsid w:val="00102B02"/>
    <w:rsid w:val="00102D54"/>
    <w:rsid w:val="001031A6"/>
    <w:rsid w:val="001077DF"/>
    <w:rsid w:val="001077F5"/>
    <w:rsid w:val="00110952"/>
    <w:rsid w:val="001131A9"/>
    <w:rsid w:val="001220DE"/>
    <w:rsid w:val="00123CD2"/>
    <w:rsid w:val="0012583F"/>
    <w:rsid w:val="00126251"/>
    <w:rsid w:val="00126C7F"/>
    <w:rsid w:val="00131CBA"/>
    <w:rsid w:val="001320AF"/>
    <w:rsid w:val="00133E0C"/>
    <w:rsid w:val="00135657"/>
    <w:rsid w:val="0013768A"/>
    <w:rsid w:val="00137B14"/>
    <w:rsid w:val="001419D7"/>
    <w:rsid w:val="00141E85"/>
    <w:rsid w:val="001452B7"/>
    <w:rsid w:val="00146E8B"/>
    <w:rsid w:val="00147141"/>
    <w:rsid w:val="001511B8"/>
    <w:rsid w:val="00153993"/>
    <w:rsid w:val="001570EF"/>
    <w:rsid w:val="001579BA"/>
    <w:rsid w:val="0016028C"/>
    <w:rsid w:val="00161B15"/>
    <w:rsid w:val="00162AAF"/>
    <w:rsid w:val="001658AB"/>
    <w:rsid w:val="0016599F"/>
    <w:rsid w:val="0017110B"/>
    <w:rsid w:val="00171499"/>
    <w:rsid w:val="001731F8"/>
    <w:rsid w:val="001736B1"/>
    <w:rsid w:val="001772BB"/>
    <w:rsid w:val="00181E82"/>
    <w:rsid w:val="00182360"/>
    <w:rsid w:val="00184140"/>
    <w:rsid w:val="00184486"/>
    <w:rsid w:val="001848E0"/>
    <w:rsid w:val="00191B27"/>
    <w:rsid w:val="0019565A"/>
    <w:rsid w:val="0019645F"/>
    <w:rsid w:val="00196D50"/>
    <w:rsid w:val="0019740D"/>
    <w:rsid w:val="001A0A71"/>
    <w:rsid w:val="001A1005"/>
    <w:rsid w:val="001A13F1"/>
    <w:rsid w:val="001A5A45"/>
    <w:rsid w:val="001B0C2F"/>
    <w:rsid w:val="001B5724"/>
    <w:rsid w:val="001C0BAC"/>
    <w:rsid w:val="001C1787"/>
    <w:rsid w:val="001C3C8E"/>
    <w:rsid w:val="001C4C8D"/>
    <w:rsid w:val="001C51BA"/>
    <w:rsid w:val="001D0D34"/>
    <w:rsid w:val="001D42D8"/>
    <w:rsid w:val="001D6242"/>
    <w:rsid w:val="001E1E94"/>
    <w:rsid w:val="001E33D8"/>
    <w:rsid w:val="001E3C2A"/>
    <w:rsid w:val="001E5A4C"/>
    <w:rsid w:val="001F0C39"/>
    <w:rsid w:val="001F2FAF"/>
    <w:rsid w:val="001F46A7"/>
    <w:rsid w:val="002002DD"/>
    <w:rsid w:val="002015C5"/>
    <w:rsid w:val="00202475"/>
    <w:rsid w:val="00204FB1"/>
    <w:rsid w:val="0020654E"/>
    <w:rsid w:val="00210021"/>
    <w:rsid w:val="00213A65"/>
    <w:rsid w:val="00214D87"/>
    <w:rsid w:val="00215B2C"/>
    <w:rsid w:val="00217A91"/>
    <w:rsid w:val="00217E39"/>
    <w:rsid w:val="002211BD"/>
    <w:rsid w:val="002217FB"/>
    <w:rsid w:val="00221B20"/>
    <w:rsid w:val="002237D3"/>
    <w:rsid w:val="00223DC1"/>
    <w:rsid w:val="00224553"/>
    <w:rsid w:val="00224C13"/>
    <w:rsid w:val="00226D52"/>
    <w:rsid w:val="00234341"/>
    <w:rsid w:val="00237F5E"/>
    <w:rsid w:val="00245E13"/>
    <w:rsid w:val="00252C36"/>
    <w:rsid w:val="00253541"/>
    <w:rsid w:val="00254506"/>
    <w:rsid w:val="00254C48"/>
    <w:rsid w:val="00255ED4"/>
    <w:rsid w:val="00256919"/>
    <w:rsid w:val="00257F89"/>
    <w:rsid w:val="002635C7"/>
    <w:rsid w:val="00264B26"/>
    <w:rsid w:val="00267541"/>
    <w:rsid w:val="00275485"/>
    <w:rsid w:val="002756B0"/>
    <w:rsid w:val="00275CF6"/>
    <w:rsid w:val="00277039"/>
    <w:rsid w:val="00280190"/>
    <w:rsid w:val="00281C38"/>
    <w:rsid w:val="00284593"/>
    <w:rsid w:val="0028479D"/>
    <w:rsid w:val="00286FEF"/>
    <w:rsid w:val="00287C6E"/>
    <w:rsid w:val="00287F1F"/>
    <w:rsid w:val="002949E4"/>
    <w:rsid w:val="00294A5A"/>
    <w:rsid w:val="002952DA"/>
    <w:rsid w:val="00296BCA"/>
    <w:rsid w:val="002A38C0"/>
    <w:rsid w:val="002A4983"/>
    <w:rsid w:val="002A4D21"/>
    <w:rsid w:val="002A6EFD"/>
    <w:rsid w:val="002A754E"/>
    <w:rsid w:val="002B01C8"/>
    <w:rsid w:val="002B5866"/>
    <w:rsid w:val="002B5BBA"/>
    <w:rsid w:val="002B6EE2"/>
    <w:rsid w:val="002C1C23"/>
    <w:rsid w:val="002C4522"/>
    <w:rsid w:val="002C527C"/>
    <w:rsid w:val="002C6EC9"/>
    <w:rsid w:val="002C7A63"/>
    <w:rsid w:val="002D0A96"/>
    <w:rsid w:val="002D15C6"/>
    <w:rsid w:val="002D4919"/>
    <w:rsid w:val="002D506E"/>
    <w:rsid w:val="002D655B"/>
    <w:rsid w:val="002D660D"/>
    <w:rsid w:val="002D71EB"/>
    <w:rsid w:val="002F15F8"/>
    <w:rsid w:val="002F1757"/>
    <w:rsid w:val="002F5995"/>
    <w:rsid w:val="002F631E"/>
    <w:rsid w:val="002F6372"/>
    <w:rsid w:val="00300C2E"/>
    <w:rsid w:val="003034AB"/>
    <w:rsid w:val="0030557B"/>
    <w:rsid w:val="00305732"/>
    <w:rsid w:val="003206F2"/>
    <w:rsid w:val="00323649"/>
    <w:rsid w:val="003250EF"/>
    <w:rsid w:val="003255AC"/>
    <w:rsid w:val="00327389"/>
    <w:rsid w:val="00327A0C"/>
    <w:rsid w:val="00327F98"/>
    <w:rsid w:val="003306B8"/>
    <w:rsid w:val="00334C62"/>
    <w:rsid w:val="00334F86"/>
    <w:rsid w:val="00335B76"/>
    <w:rsid w:val="00335C8E"/>
    <w:rsid w:val="00337BE4"/>
    <w:rsid w:val="00342B45"/>
    <w:rsid w:val="00345935"/>
    <w:rsid w:val="00346890"/>
    <w:rsid w:val="00350843"/>
    <w:rsid w:val="003509EC"/>
    <w:rsid w:val="00351501"/>
    <w:rsid w:val="00352E7B"/>
    <w:rsid w:val="00353060"/>
    <w:rsid w:val="00354279"/>
    <w:rsid w:val="0035574F"/>
    <w:rsid w:val="0035673F"/>
    <w:rsid w:val="0035725D"/>
    <w:rsid w:val="003611AB"/>
    <w:rsid w:val="003620A7"/>
    <w:rsid w:val="00363E6A"/>
    <w:rsid w:val="003646C4"/>
    <w:rsid w:val="00364D65"/>
    <w:rsid w:val="003656C9"/>
    <w:rsid w:val="00370204"/>
    <w:rsid w:val="003720E8"/>
    <w:rsid w:val="003725A4"/>
    <w:rsid w:val="0037293A"/>
    <w:rsid w:val="0037295A"/>
    <w:rsid w:val="00374224"/>
    <w:rsid w:val="00377262"/>
    <w:rsid w:val="00377B56"/>
    <w:rsid w:val="00377E35"/>
    <w:rsid w:val="00380AAE"/>
    <w:rsid w:val="00381E6A"/>
    <w:rsid w:val="00384C01"/>
    <w:rsid w:val="003874CE"/>
    <w:rsid w:val="00391CDD"/>
    <w:rsid w:val="00391F50"/>
    <w:rsid w:val="00396075"/>
    <w:rsid w:val="00396C92"/>
    <w:rsid w:val="00397C7E"/>
    <w:rsid w:val="003A27C0"/>
    <w:rsid w:val="003A2877"/>
    <w:rsid w:val="003A4BC5"/>
    <w:rsid w:val="003A547C"/>
    <w:rsid w:val="003B00B8"/>
    <w:rsid w:val="003B1A69"/>
    <w:rsid w:val="003B4DFF"/>
    <w:rsid w:val="003B54BF"/>
    <w:rsid w:val="003B581E"/>
    <w:rsid w:val="003B5844"/>
    <w:rsid w:val="003B6977"/>
    <w:rsid w:val="003C0CED"/>
    <w:rsid w:val="003C3617"/>
    <w:rsid w:val="003C3778"/>
    <w:rsid w:val="003C54F0"/>
    <w:rsid w:val="003C7072"/>
    <w:rsid w:val="003C7F2D"/>
    <w:rsid w:val="003D0C76"/>
    <w:rsid w:val="003D1CBF"/>
    <w:rsid w:val="003D468A"/>
    <w:rsid w:val="003E07E1"/>
    <w:rsid w:val="003E21DB"/>
    <w:rsid w:val="003E2323"/>
    <w:rsid w:val="003E3F88"/>
    <w:rsid w:val="003E799D"/>
    <w:rsid w:val="003F2714"/>
    <w:rsid w:val="003F4A09"/>
    <w:rsid w:val="003F7A15"/>
    <w:rsid w:val="003F7A37"/>
    <w:rsid w:val="003F7E18"/>
    <w:rsid w:val="00400C74"/>
    <w:rsid w:val="004023A6"/>
    <w:rsid w:val="004026BF"/>
    <w:rsid w:val="0040350C"/>
    <w:rsid w:val="00405567"/>
    <w:rsid w:val="00411CB1"/>
    <w:rsid w:val="00412047"/>
    <w:rsid w:val="0041255D"/>
    <w:rsid w:val="004151CD"/>
    <w:rsid w:val="00415A90"/>
    <w:rsid w:val="004176C2"/>
    <w:rsid w:val="0042200B"/>
    <w:rsid w:val="00425572"/>
    <w:rsid w:val="00427FBD"/>
    <w:rsid w:val="00432CD5"/>
    <w:rsid w:val="0043334D"/>
    <w:rsid w:val="0043435D"/>
    <w:rsid w:val="00436634"/>
    <w:rsid w:val="004462A9"/>
    <w:rsid w:val="004471CC"/>
    <w:rsid w:val="004472E9"/>
    <w:rsid w:val="00450BD7"/>
    <w:rsid w:val="0045282B"/>
    <w:rsid w:val="00453DC3"/>
    <w:rsid w:val="00454639"/>
    <w:rsid w:val="004566B6"/>
    <w:rsid w:val="004622A6"/>
    <w:rsid w:val="00462A32"/>
    <w:rsid w:val="0046657E"/>
    <w:rsid w:val="00470AF7"/>
    <w:rsid w:val="00470F7D"/>
    <w:rsid w:val="00471434"/>
    <w:rsid w:val="00473C70"/>
    <w:rsid w:val="00475489"/>
    <w:rsid w:val="00477DFA"/>
    <w:rsid w:val="004805A3"/>
    <w:rsid w:val="00480D9D"/>
    <w:rsid w:val="00482550"/>
    <w:rsid w:val="004825C3"/>
    <w:rsid w:val="00484981"/>
    <w:rsid w:val="004867C2"/>
    <w:rsid w:val="00486D67"/>
    <w:rsid w:val="00486F77"/>
    <w:rsid w:val="00487ADC"/>
    <w:rsid w:val="00487F33"/>
    <w:rsid w:val="00492771"/>
    <w:rsid w:val="00493010"/>
    <w:rsid w:val="004960CF"/>
    <w:rsid w:val="004A19B1"/>
    <w:rsid w:val="004A6533"/>
    <w:rsid w:val="004A6A40"/>
    <w:rsid w:val="004A6E8A"/>
    <w:rsid w:val="004B0C02"/>
    <w:rsid w:val="004B1391"/>
    <w:rsid w:val="004B1E84"/>
    <w:rsid w:val="004B55D6"/>
    <w:rsid w:val="004B5957"/>
    <w:rsid w:val="004B5B1C"/>
    <w:rsid w:val="004B6799"/>
    <w:rsid w:val="004C3A0D"/>
    <w:rsid w:val="004C6F46"/>
    <w:rsid w:val="004C79BC"/>
    <w:rsid w:val="004D0FA3"/>
    <w:rsid w:val="004D18DF"/>
    <w:rsid w:val="004D1C20"/>
    <w:rsid w:val="004D3228"/>
    <w:rsid w:val="004D3A4E"/>
    <w:rsid w:val="004D594D"/>
    <w:rsid w:val="004D5EAB"/>
    <w:rsid w:val="004D5FB5"/>
    <w:rsid w:val="004E057F"/>
    <w:rsid w:val="004E0FC5"/>
    <w:rsid w:val="004E19C9"/>
    <w:rsid w:val="004E4310"/>
    <w:rsid w:val="004E43CB"/>
    <w:rsid w:val="004E61B0"/>
    <w:rsid w:val="004E737D"/>
    <w:rsid w:val="004F005B"/>
    <w:rsid w:val="004F4344"/>
    <w:rsid w:val="004F53CB"/>
    <w:rsid w:val="004F6AA4"/>
    <w:rsid w:val="00504DBE"/>
    <w:rsid w:val="00504FC2"/>
    <w:rsid w:val="00512008"/>
    <w:rsid w:val="00514896"/>
    <w:rsid w:val="00516E27"/>
    <w:rsid w:val="00517930"/>
    <w:rsid w:val="00520311"/>
    <w:rsid w:val="005215D4"/>
    <w:rsid w:val="00524510"/>
    <w:rsid w:val="00524A88"/>
    <w:rsid w:val="00531AB9"/>
    <w:rsid w:val="00531AC6"/>
    <w:rsid w:val="00531C31"/>
    <w:rsid w:val="005408D8"/>
    <w:rsid w:val="005430A0"/>
    <w:rsid w:val="005435E1"/>
    <w:rsid w:val="005439DD"/>
    <w:rsid w:val="005441A2"/>
    <w:rsid w:val="005442C1"/>
    <w:rsid w:val="00545FC2"/>
    <w:rsid w:val="00550E7A"/>
    <w:rsid w:val="005515E2"/>
    <w:rsid w:val="005516E7"/>
    <w:rsid w:val="0055386B"/>
    <w:rsid w:val="00555D9E"/>
    <w:rsid w:val="005567B4"/>
    <w:rsid w:val="00557E67"/>
    <w:rsid w:val="0056040B"/>
    <w:rsid w:val="00561DBD"/>
    <w:rsid w:val="005626AF"/>
    <w:rsid w:val="00563508"/>
    <w:rsid w:val="00563A84"/>
    <w:rsid w:val="00566234"/>
    <w:rsid w:val="005725E8"/>
    <w:rsid w:val="00575038"/>
    <w:rsid w:val="005804A4"/>
    <w:rsid w:val="00583D54"/>
    <w:rsid w:val="00584025"/>
    <w:rsid w:val="005842C1"/>
    <w:rsid w:val="0058650E"/>
    <w:rsid w:val="00586AF5"/>
    <w:rsid w:val="0059043A"/>
    <w:rsid w:val="00591CB5"/>
    <w:rsid w:val="00592E6B"/>
    <w:rsid w:val="00593ED6"/>
    <w:rsid w:val="005965F7"/>
    <w:rsid w:val="00596899"/>
    <w:rsid w:val="00596E59"/>
    <w:rsid w:val="00597220"/>
    <w:rsid w:val="005A02AC"/>
    <w:rsid w:val="005A08E4"/>
    <w:rsid w:val="005A25BC"/>
    <w:rsid w:val="005A2BBC"/>
    <w:rsid w:val="005A3F12"/>
    <w:rsid w:val="005B3084"/>
    <w:rsid w:val="005B3C3E"/>
    <w:rsid w:val="005B4A07"/>
    <w:rsid w:val="005B5E63"/>
    <w:rsid w:val="005B63B2"/>
    <w:rsid w:val="005B699D"/>
    <w:rsid w:val="005B7C28"/>
    <w:rsid w:val="005C0353"/>
    <w:rsid w:val="005C0425"/>
    <w:rsid w:val="005C0679"/>
    <w:rsid w:val="005C49C7"/>
    <w:rsid w:val="005C5380"/>
    <w:rsid w:val="005C5E29"/>
    <w:rsid w:val="005D1B26"/>
    <w:rsid w:val="005D26AA"/>
    <w:rsid w:val="005D4E3F"/>
    <w:rsid w:val="005D6894"/>
    <w:rsid w:val="005E02E4"/>
    <w:rsid w:val="005E1FC5"/>
    <w:rsid w:val="005E38E5"/>
    <w:rsid w:val="005E475A"/>
    <w:rsid w:val="005E5590"/>
    <w:rsid w:val="005F1C84"/>
    <w:rsid w:val="005F2929"/>
    <w:rsid w:val="005F3D8D"/>
    <w:rsid w:val="005F3F44"/>
    <w:rsid w:val="005F5401"/>
    <w:rsid w:val="005F5C0E"/>
    <w:rsid w:val="005F7E81"/>
    <w:rsid w:val="00600888"/>
    <w:rsid w:val="0060743B"/>
    <w:rsid w:val="006125A1"/>
    <w:rsid w:val="006146BF"/>
    <w:rsid w:val="00625CB7"/>
    <w:rsid w:val="00626542"/>
    <w:rsid w:val="00627AC2"/>
    <w:rsid w:val="00630762"/>
    <w:rsid w:val="00634707"/>
    <w:rsid w:val="0064120B"/>
    <w:rsid w:val="0064198D"/>
    <w:rsid w:val="00646C17"/>
    <w:rsid w:val="0065034E"/>
    <w:rsid w:val="00650B10"/>
    <w:rsid w:val="0065130E"/>
    <w:rsid w:val="00652BBD"/>
    <w:rsid w:val="006531C0"/>
    <w:rsid w:val="006535FE"/>
    <w:rsid w:val="00655D57"/>
    <w:rsid w:val="00662D45"/>
    <w:rsid w:val="00663D00"/>
    <w:rsid w:val="00666005"/>
    <w:rsid w:val="00666521"/>
    <w:rsid w:val="00674281"/>
    <w:rsid w:val="006749FC"/>
    <w:rsid w:val="00674A19"/>
    <w:rsid w:val="006832C5"/>
    <w:rsid w:val="0068355B"/>
    <w:rsid w:val="006843C1"/>
    <w:rsid w:val="00684743"/>
    <w:rsid w:val="006906B8"/>
    <w:rsid w:val="00690A26"/>
    <w:rsid w:val="00693DEF"/>
    <w:rsid w:val="0069429E"/>
    <w:rsid w:val="006952B5"/>
    <w:rsid w:val="00696D6F"/>
    <w:rsid w:val="006A05BD"/>
    <w:rsid w:val="006A10D1"/>
    <w:rsid w:val="006A453E"/>
    <w:rsid w:val="006A4E95"/>
    <w:rsid w:val="006A53D1"/>
    <w:rsid w:val="006B3775"/>
    <w:rsid w:val="006B3CB2"/>
    <w:rsid w:val="006B3FB9"/>
    <w:rsid w:val="006B5A52"/>
    <w:rsid w:val="006B6152"/>
    <w:rsid w:val="006B6CFB"/>
    <w:rsid w:val="006C0081"/>
    <w:rsid w:val="006C0292"/>
    <w:rsid w:val="006C1630"/>
    <w:rsid w:val="006C1DCF"/>
    <w:rsid w:val="006C2CEE"/>
    <w:rsid w:val="006C2E76"/>
    <w:rsid w:val="006C4AF6"/>
    <w:rsid w:val="006C4BC2"/>
    <w:rsid w:val="006C74B0"/>
    <w:rsid w:val="006D1573"/>
    <w:rsid w:val="006D2F82"/>
    <w:rsid w:val="006E053D"/>
    <w:rsid w:val="006E15C8"/>
    <w:rsid w:val="006E1C50"/>
    <w:rsid w:val="006E29B3"/>
    <w:rsid w:val="006E4CFA"/>
    <w:rsid w:val="006E6AEA"/>
    <w:rsid w:val="006F00A1"/>
    <w:rsid w:val="006F176B"/>
    <w:rsid w:val="006F4CD0"/>
    <w:rsid w:val="006F791F"/>
    <w:rsid w:val="007014F2"/>
    <w:rsid w:val="00702C83"/>
    <w:rsid w:val="00707F1F"/>
    <w:rsid w:val="007109A9"/>
    <w:rsid w:val="00710B90"/>
    <w:rsid w:val="00714214"/>
    <w:rsid w:val="00716701"/>
    <w:rsid w:val="007175C5"/>
    <w:rsid w:val="00720450"/>
    <w:rsid w:val="00720A08"/>
    <w:rsid w:val="00721478"/>
    <w:rsid w:val="0072189B"/>
    <w:rsid w:val="007323FB"/>
    <w:rsid w:val="0073301F"/>
    <w:rsid w:val="00733F9C"/>
    <w:rsid w:val="00735CCD"/>
    <w:rsid w:val="00742511"/>
    <w:rsid w:val="00743347"/>
    <w:rsid w:val="0074397B"/>
    <w:rsid w:val="007442F3"/>
    <w:rsid w:val="00745AF9"/>
    <w:rsid w:val="00745B78"/>
    <w:rsid w:val="00746AF6"/>
    <w:rsid w:val="00750C9A"/>
    <w:rsid w:val="00751231"/>
    <w:rsid w:val="00751A84"/>
    <w:rsid w:val="00753AAD"/>
    <w:rsid w:val="00761A7D"/>
    <w:rsid w:val="007644E2"/>
    <w:rsid w:val="007652D7"/>
    <w:rsid w:val="00766312"/>
    <w:rsid w:val="0077211D"/>
    <w:rsid w:val="00772F13"/>
    <w:rsid w:val="00774F6C"/>
    <w:rsid w:val="007759C6"/>
    <w:rsid w:val="007817E6"/>
    <w:rsid w:val="00783292"/>
    <w:rsid w:val="00786276"/>
    <w:rsid w:val="007864CE"/>
    <w:rsid w:val="00791A60"/>
    <w:rsid w:val="0079733C"/>
    <w:rsid w:val="007A004B"/>
    <w:rsid w:val="007A2607"/>
    <w:rsid w:val="007A3FFB"/>
    <w:rsid w:val="007A49A3"/>
    <w:rsid w:val="007A5D6F"/>
    <w:rsid w:val="007A69C3"/>
    <w:rsid w:val="007A6C5B"/>
    <w:rsid w:val="007A76E2"/>
    <w:rsid w:val="007B772A"/>
    <w:rsid w:val="007C328F"/>
    <w:rsid w:val="007C3475"/>
    <w:rsid w:val="007C6FEB"/>
    <w:rsid w:val="007C7081"/>
    <w:rsid w:val="007C7B4E"/>
    <w:rsid w:val="007D078B"/>
    <w:rsid w:val="007D38E3"/>
    <w:rsid w:val="007D6571"/>
    <w:rsid w:val="007E54A5"/>
    <w:rsid w:val="007E5A45"/>
    <w:rsid w:val="007F1819"/>
    <w:rsid w:val="007F1AB5"/>
    <w:rsid w:val="007F1D12"/>
    <w:rsid w:val="00801C82"/>
    <w:rsid w:val="008029DF"/>
    <w:rsid w:val="00803BB4"/>
    <w:rsid w:val="00803DCC"/>
    <w:rsid w:val="008044C2"/>
    <w:rsid w:val="00805D4F"/>
    <w:rsid w:val="00810407"/>
    <w:rsid w:val="0081232A"/>
    <w:rsid w:val="008125A0"/>
    <w:rsid w:val="00812EB5"/>
    <w:rsid w:val="00812F1C"/>
    <w:rsid w:val="00813189"/>
    <w:rsid w:val="00816CF5"/>
    <w:rsid w:val="008201C1"/>
    <w:rsid w:val="008206CA"/>
    <w:rsid w:val="00820C8B"/>
    <w:rsid w:val="00830B92"/>
    <w:rsid w:val="00835462"/>
    <w:rsid w:val="0083760F"/>
    <w:rsid w:val="00841829"/>
    <w:rsid w:val="0084186E"/>
    <w:rsid w:val="00841E5F"/>
    <w:rsid w:val="008426E4"/>
    <w:rsid w:val="0084383D"/>
    <w:rsid w:val="0084484C"/>
    <w:rsid w:val="0084614B"/>
    <w:rsid w:val="00846CD8"/>
    <w:rsid w:val="008506A1"/>
    <w:rsid w:val="00850994"/>
    <w:rsid w:val="00850F83"/>
    <w:rsid w:val="00855FCA"/>
    <w:rsid w:val="00856255"/>
    <w:rsid w:val="00862261"/>
    <w:rsid w:val="008629A6"/>
    <w:rsid w:val="00863F23"/>
    <w:rsid w:val="008676F3"/>
    <w:rsid w:val="008678C7"/>
    <w:rsid w:val="00871996"/>
    <w:rsid w:val="008735D7"/>
    <w:rsid w:val="00873AA2"/>
    <w:rsid w:val="00875E8B"/>
    <w:rsid w:val="00877390"/>
    <w:rsid w:val="008807C3"/>
    <w:rsid w:val="00881297"/>
    <w:rsid w:val="00881F9B"/>
    <w:rsid w:val="00883A63"/>
    <w:rsid w:val="00893365"/>
    <w:rsid w:val="00894568"/>
    <w:rsid w:val="00894E90"/>
    <w:rsid w:val="008A0896"/>
    <w:rsid w:val="008A1341"/>
    <w:rsid w:val="008A191C"/>
    <w:rsid w:val="008A303B"/>
    <w:rsid w:val="008A3CAF"/>
    <w:rsid w:val="008A5194"/>
    <w:rsid w:val="008A6BD1"/>
    <w:rsid w:val="008A79A9"/>
    <w:rsid w:val="008B0C46"/>
    <w:rsid w:val="008B1ADC"/>
    <w:rsid w:val="008B275C"/>
    <w:rsid w:val="008B7979"/>
    <w:rsid w:val="008C27E5"/>
    <w:rsid w:val="008C2A2D"/>
    <w:rsid w:val="008C43C9"/>
    <w:rsid w:val="008C5C27"/>
    <w:rsid w:val="008C7529"/>
    <w:rsid w:val="008D4463"/>
    <w:rsid w:val="008D4A6E"/>
    <w:rsid w:val="008D5610"/>
    <w:rsid w:val="008D5772"/>
    <w:rsid w:val="008E4712"/>
    <w:rsid w:val="008E48E3"/>
    <w:rsid w:val="008E4CF7"/>
    <w:rsid w:val="008E4FC8"/>
    <w:rsid w:val="008F119C"/>
    <w:rsid w:val="008F2E98"/>
    <w:rsid w:val="008F3475"/>
    <w:rsid w:val="008F4A1B"/>
    <w:rsid w:val="008F6512"/>
    <w:rsid w:val="0090314F"/>
    <w:rsid w:val="00903A58"/>
    <w:rsid w:val="00906232"/>
    <w:rsid w:val="00906C68"/>
    <w:rsid w:val="00912FD0"/>
    <w:rsid w:val="00913151"/>
    <w:rsid w:val="009133E4"/>
    <w:rsid w:val="00913DC9"/>
    <w:rsid w:val="00920AAD"/>
    <w:rsid w:val="009220FA"/>
    <w:rsid w:val="00925181"/>
    <w:rsid w:val="009303DE"/>
    <w:rsid w:val="00930D73"/>
    <w:rsid w:val="009317D4"/>
    <w:rsid w:val="0093247F"/>
    <w:rsid w:val="009373B7"/>
    <w:rsid w:val="00940443"/>
    <w:rsid w:val="009451E8"/>
    <w:rsid w:val="00946201"/>
    <w:rsid w:val="00947D84"/>
    <w:rsid w:val="00950DC8"/>
    <w:rsid w:val="00952122"/>
    <w:rsid w:val="00952EAD"/>
    <w:rsid w:val="009539E1"/>
    <w:rsid w:val="00954198"/>
    <w:rsid w:val="0095787E"/>
    <w:rsid w:val="0096205D"/>
    <w:rsid w:val="0096306B"/>
    <w:rsid w:val="00966F71"/>
    <w:rsid w:val="00970F61"/>
    <w:rsid w:val="00971ED2"/>
    <w:rsid w:val="0097585C"/>
    <w:rsid w:val="00976780"/>
    <w:rsid w:val="00976CD6"/>
    <w:rsid w:val="00976DEE"/>
    <w:rsid w:val="00977B78"/>
    <w:rsid w:val="00981551"/>
    <w:rsid w:val="00981629"/>
    <w:rsid w:val="009824CD"/>
    <w:rsid w:val="009826FD"/>
    <w:rsid w:val="009851AE"/>
    <w:rsid w:val="00985AFD"/>
    <w:rsid w:val="009902EA"/>
    <w:rsid w:val="009906D2"/>
    <w:rsid w:val="00992E45"/>
    <w:rsid w:val="0099486C"/>
    <w:rsid w:val="00996257"/>
    <w:rsid w:val="009A179B"/>
    <w:rsid w:val="009A282F"/>
    <w:rsid w:val="009A6A45"/>
    <w:rsid w:val="009A7CCA"/>
    <w:rsid w:val="009A7CE3"/>
    <w:rsid w:val="009B0C1F"/>
    <w:rsid w:val="009B0E5A"/>
    <w:rsid w:val="009B127A"/>
    <w:rsid w:val="009B146A"/>
    <w:rsid w:val="009B182C"/>
    <w:rsid w:val="009B217C"/>
    <w:rsid w:val="009B3BB5"/>
    <w:rsid w:val="009B4524"/>
    <w:rsid w:val="009B4BFF"/>
    <w:rsid w:val="009B5CC6"/>
    <w:rsid w:val="009C2778"/>
    <w:rsid w:val="009C2F25"/>
    <w:rsid w:val="009C5BE3"/>
    <w:rsid w:val="009C6640"/>
    <w:rsid w:val="009C7BEE"/>
    <w:rsid w:val="009D0201"/>
    <w:rsid w:val="009D07BD"/>
    <w:rsid w:val="009D0E2E"/>
    <w:rsid w:val="009D1C17"/>
    <w:rsid w:val="009D2031"/>
    <w:rsid w:val="009D20DF"/>
    <w:rsid w:val="009D74AF"/>
    <w:rsid w:val="009D7B7F"/>
    <w:rsid w:val="009E0792"/>
    <w:rsid w:val="009E10BC"/>
    <w:rsid w:val="009E2B40"/>
    <w:rsid w:val="009F3192"/>
    <w:rsid w:val="009F7721"/>
    <w:rsid w:val="00A00583"/>
    <w:rsid w:val="00A00FB6"/>
    <w:rsid w:val="00A02649"/>
    <w:rsid w:val="00A050F3"/>
    <w:rsid w:val="00A06CD2"/>
    <w:rsid w:val="00A10211"/>
    <w:rsid w:val="00A11246"/>
    <w:rsid w:val="00A11C9D"/>
    <w:rsid w:val="00A12823"/>
    <w:rsid w:val="00A16E1B"/>
    <w:rsid w:val="00A20FD3"/>
    <w:rsid w:val="00A24C1C"/>
    <w:rsid w:val="00A3193D"/>
    <w:rsid w:val="00A321EA"/>
    <w:rsid w:val="00A34CAB"/>
    <w:rsid w:val="00A36651"/>
    <w:rsid w:val="00A3668C"/>
    <w:rsid w:val="00A4161E"/>
    <w:rsid w:val="00A43531"/>
    <w:rsid w:val="00A459E2"/>
    <w:rsid w:val="00A45D2E"/>
    <w:rsid w:val="00A51B8B"/>
    <w:rsid w:val="00A55A3B"/>
    <w:rsid w:val="00A55EC5"/>
    <w:rsid w:val="00A56D93"/>
    <w:rsid w:val="00A61101"/>
    <w:rsid w:val="00A65589"/>
    <w:rsid w:val="00A66196"/>
    <w:rsid w:val="00A67E89"/>
    <w:rsid w:val="00A70035"/>
    <w:rsid w:val="00A71875"/>
    <w:rsid w:val="00A72019"/>
    <w:rsid w:val="00A7284C"/>
    <w:rsid w:val="00A744C7"/>
    <w:rsid w:val="00A770E2"/>
    <w:rsid w:val="00A77DC9"/>
    <w:rsid w:val="00A77E15"/>
    <w:rsid w:val="00A815DC"/>
    <w:rsid w:val="00A840F4"/>
    <w:rsid w:val="00A8495D"/>
    <w:rsid w:val="00A903CE"/>
    <w:rsid w:val="00A939BC"/>
    <w:rsid w:val="00A954B4"/>
    <w:rsid w:val="00A9629D"/>
    <w:rsid w:val="00A96527"/>
    <w:rsid w:val="00AA3AF3"/>
    <w:rsid w:val="00AA5645"/>
    <w:rsid w:val="00AA5967"/>
    <w:rsid w:val="00AA633D"/>
    <w:rsid w:val="00AB0D21"/>
    <w:rsid w:val="00AB5EBA"/>
    <w:rsid w:val="00AC361E"/>
    <w:rsid w:val="00AC5CAF"/>
    <w:rsid w:val="00AC62BA"/>
    <w:rsid w:val="00AC6388"/>
    <w:rsid w:val="00AC7B91"/>
    <w:rsid w:val="00AD124C"/>
    <w:rsid w:val="00AD5BFE"/>
    <w:rsid w:val="00AE1294"/>
    <w:rsid w:val="00AE3496"/>
    <w:rsid w:val="00AE3F1E"/>
    <w:rsid w:val="00AE4C2F"/>
    <w:rsid w:val="00AE5087"/>
    <w:rsid w:val="00AE65D0"/>
    <w:rsid w:val="00AE7F69"/>
    <w:rsid w:val="00AF23D3"/>
    <w:rsid w:val="00AF64D9"/>
    <w:rsid w:val="00AF6ABB"/>
    <w:rsid w:val="00AF6F30"/>
    <w:rsid w:val="00AF786F"/>
    <w:rsid w:val="00B001FA"/>
    <w:rsid w:val="00B0547B"/>
    <w:rsid w:val="00B0588E"/>
    <w:rsid w:val="00B06CB2"/>
    <w:rsid w:val="00B112DE"/>
    <w:rsid w:val="00B121A3"/>
    <w:rsid w:val="00B15167"/>
    <w:rsid w:val="00B16BE5"/>
    <w:rsid w:val="00B2374E"/>
    <w:rsid w:val="00B24191"/>
    <w:rsid w:val="00B249B4"/>
    <w:rsid w:val="00B25013"/>
    <w:rsid w:val="00B34915"/>
    <w:rsid w:val="00B415F3"/>
    <w:rsid w:val="00B45C84"/>
    <w:rsid w:val="00B464D6"/>
    <w:rsid w:val="00B46E9A"/>
    <w:rsid w:val="00B473FF"/>
    <w:rsid w:val="00B5005D"/>
    <w:rsid w:val="00B505DF"/>
    <w:rsid w:val="00B50835"/>
    <w:rsid w:val="00B52DE2"/>
    <w:rsid w:val="00B53776"/>
    <w:rsid w:val="00B53DAD"/>
    <w:rsid w:val="00B61046"/>
    <w:rsid w:val="00B64CCF"/>
    <w:rsid w:val="00B66D54"/>
    <w:rsid w:val="00B67311"/>
    <w:rsid w:val="00B71DEC"/>
    <w:rsid w:val="00B72CFB"/>
    <w:rsid w:val="00B735B1"/>
    <w:rsid w:val="00B73F7A"/>
    <w:rsid w:val="00B74132"/>
    <w:rsid w:val="00B75ACD"/>
    <w:rsid w:val="00B75FCB"/>
    <w:rsid w:val="00B80207"/>
    <w:rsid w:val="00B818A7"/>
    <w:rsid w:val="00B851E7"/>
    <w:rsid w:val="00B853F2"/>
    <w:rsid w:val="00B87F17"/>
    <w:rsid w:val="00B9037F"/>
    <w:rsid w:val="00B9155D"/>
    <w:rsid w:val="00B94DA6"/>
    <w:rsid w:val="00BA15D1"/>
    <w:rsid w:val="00BA3A24"/>
    <w:rsid w:val="00BA76DD"/>
    <w:rsid w:val="00BB3528"/>
    <w:rsid w:val="00BB7707"/>
    <w:rsid w:val="00BB7889"/>
    <w:rsid w:val="00BB7B1B"/>
    <w:rsid w:val="00BC037E"/>
    <w:rsid w:val="00BC37D4"/>
    <w:rsid w:val="00BC68D3"/>
    <w:rsid w:val="00BC7C40"/>
    <w:rsid w:val="00BD3EE4"/>
    <w:rsid w:val="00BD4E4D"/>
    <w:rsid w:val="00BD6746"/>
    <w:rsid w:val="00BD7693"/>
    <w:rsid w:val="00BE3E86"/>
    <w:rsid w:val="00BE4026"/>
    <w:rsid w:val="00BE40EF"/>
    <w:rsid w:val="00BE450E"/>
    <w:rsid w:val="00BE4FCB"/>
    <w:rsid w:val="00BE54BF"/>
    <w:rsid w:val="00BE5623"/>
    <w:rsid w:val="00BE5FB7"/>
    <w:rsid w:val="00BE6E3A"/>
    <w:rsid w:val="00BE755A"/>
    <w:rsid w:val="00BE7F1A"/>
    <w:rsid w:val="00BF0CB6"/>
    <w:rsid w:val="00BF289D"/>
    <w:rsid w:val="00BF3678"/>
    <w:rsid w:val="00BF4366"/>
    <w:rsid w:val="00BF614E"/>
    <w:rsid w:val="00C00560"/>
    <w:rsid w:val="00C022CE"/>
    <w:rsid w:val="00C03624"/>
    <w:rsid w:val="00C07ACA"/>
    <w:rsid w:val="00C124CF"/>
    <w:rsid w:val="00C12CAE"/>
    <w:rsid w:val="00C179F5"/>
    <w:rsid w:val="00C20665"/>
    <w:rsid w:val="00C23022"/>
    <w:rsid w:val="00C260EC"/>
    <w:rsid w:val="00C27AD1"/>
    <w:rsid w:val="00C3058A"/>
    <w:rsid w:val="00C306FA"/>
    <w:rsid w:val="00C42DEF"/>
    <w:rsid w:val="00C50A4D"/>
    <w:rsid w:val="00C50AC7"/>
    <w:rsid w:val="00C514B3"/>
    <w:rsid w:val="00C530D2"/>
    <w:rsid w:val="00C53184"/>
    <w:rsid w:val="00C5582F"/>
    <w:rsid w:val="00C57CE2"/>
    <w:rsid w:val="00C60270"/>
    <w:rsid w:val="00C61D84"/>
    <w:rsid w:val="00C6631C"/>
    <w:rsid w:val="00C70696"/>
    <w:rsid w:val="00C72009"/>
    <w:rsid w:val="00C8200F"/>
    <w:rsid w:val="00C8201B"/>
    <w:rsid w:val="00C90853"/>
    <w:rsid w:val="00C9152E"/>
    <w:rsid w:val="00C916AE"/>
    <w:rsid w:val="00C92533"/>
    <w:rsid w:val="00C95428"/>
    <w:rsid w:val="00C96505"/>
    <w:rsid w:val="00CA1BD2"/>
    <w:rsid w:val="00CA1DDE"/>
    <w:rsid w:val="00CA3FBF"/>
    <w:rsid w:val="00CA4984"/>
    <w:rsid w:val="00CA5B1A"/>
    <w:rsid w:val="00CB055B"/>
    <w:rsid w:val="00CB165B"/>
    <w:rsid w:val="00CB3DD8"/>
    <w:rsid w:val="00CB43B9"/>
    <w:rsid w:val="00CB6AFD"/>
    <w:rsid w:val="00CC0E34"/>
    <w:rsid w:val="00CC1189"/>
    <w:rsid w:val="00CC333F"/>
    <w:rsid w:val="00CC3DB8"/>
    <w:rsid w:val="00CC3DD3"/>
    <w:rsid w:val="00CC5F44"/>
    <w:rsid w:val="00CC6486"/>
    <w:rsid w:val="00CC77A9"/>
    <w:rsid w:val="00CC7C7F"/>
    <w:rsid w:val="00CD0637"/>
    <w:rsid w:val="00CD1CAC"/>
    <w:rsid w:val="00CD425A"/>
    <w:rsid w:val="00CE0042"/>
    <w:rsid w:val="00CE13C5"/>
    <w:rsid w:val="00CE17CC"/>
    <w:rsid w:val="00CE185C"/>
    <w:rsid w:val="00CE1AB2"/>
    <w:rsid w:val="00CE300B"/>
    <w:rsid w:val="00CE5D4B"/>
    <w:rsid w:val="00CF2CC9"/>
    <w:rsid w:val="00CF2F1B"/>
    <w:rsid w:val="00CF3DAF"/>
    <w:rsid w:val="00CF43F5"/>
    <w:rsid w:val="00CF493F"/>
    <w:rsid w:val="00CF4CA0"/>
    <w:rsid w:val="00D024E7"/>
    <w:rsid w:val="00D040DA"/>
    <w:rsid w:val="00D05D80"/>
    <w:rsid w:val="00D06F98"/>
    <w:rsid w:val="00D13AD7"/>
    <w:rsid w:val="00D14315"/>
    <w:rsid w:val="00D213F6"/>
    <w:rsid w:val="00D2143A"/>
    <w:rsid w:val="00D2265F"/>
    <w:rsid w:val="00D24115"/>
    <w:rsid w:val="00D30409"/>
    <w:rsid w:val="00D30D5B"/>
    <w:rsid w:val="00D327AD"/>
    <w:rsid w:val="00D353D6"/>
    <w:rsid w:val="00D371A3"/>
    <w:rsid w:val="00D40488"/>
    <w:rsid w:val="00D40BC0"/>
    <w:rsid w:val="00D42303"/>
    <w:rsid w:val="00D42F0C"/>
    <w:rsid w:val="00D42F51"/>
    <w:rsid w:val="00D44D12"/>
    <w:rsid w:val="00D47C6B"/>
    <w:rsid w:val="00D505D4"/>
    <w:rsid w:val="00D576AA"/>
    <w:rsid w:val="00D604B8"/>
    <w:rsid w:val="00D64B21"/>
    <w:rsid w:val="00D662EB"/>
    <w:rsid w:val="00D71BC2"/>
    <w:rsid w:val="00D7248E"/>
    <w:rsid w:val="00D72F32"/>
    <w:rsid w:val="00D733AF"/>
    <w:rsid w:val="00D74692"/>
    <w:rsid w:val="00D75CE0"/>
    <w:rsid w:val="00D77534"/>
    <w:rsid w:val="00D81092"/>
    <w:rsid w:val="00D8562C"/>
    <w:rsid w:val="00D866F0"/>
    <w:rsid w:val="00D86774"/>
    <w:rsid w:val="00D91296"/>
    <w:rsid w:val="00D913D6"/>
    <w:rsid w:val="00DA079B"/>
    <w:rsid w:val="00DA15AD"/>
    <w:rsid w:val="00DA26F1"/>
    <w:rsid w:val="00DA36B1"/>
    <w:rsid w:val="00DA57B0"/>
    <w:rsid w:val="00DA7B77"/>
    <w:rsid w:val="00DB0E9E"/>
    <w:rsid w:val="00DB294F"/>
    <w:rsid w:val="00DB3980"/>
    <w:rsid w:val="00DB4E38"/>
    <w:rsid w:val="00DB5ADD"/>
    <w:rsid w:val="00DB686D"/>
    <w:rsid w:val="00DB7E75"/>
    <w:rsid w:val="00DC0C92"/>
    <w:rsid w:val="00DC3212"/>
    <w:rsid w:val="00DC4363"/>
    <w:rsid w:val="00DC6A35"/>
    <w:rsid w:val="00DD05A5"/>
    <w:rsid w:val="00DD05F6"/>
    <w:rsid w:val="00DD35B2"/>
    <w:rsid w:val="00DE16A7"/>
    <w:rsid w:val="00DE4117"/>
    <w:rsid w:val="00DE5E0C"/>
    <w:rsid w:val="00DF1D4E"/>
    <w:rsid w:val="00DF3D7F"/>
    <w:rsid w:val="00E020ED"/>
    <w:rsid w:val="00E025FB"/>
    <w:rsid w:val="00E03580"/>
    <w:rsid w:val="00E05B26"/>
    <w:rsid w:val="00E06BDE"/>
    <w:rsid w:val="00E10E36"/>
    <w:rsid w:val="00E14317"/>
    <w:rsid w:val="00E14559"/>
    <w:rsid w:val="00E15E13"/>
    <w:rsid w:val="00E174A3"/>
    <w:rsid w:val="00E241CA"/>
    <w:rsid w:val="00E24B07"/>
    <w:rsid w:val="00E250DC"/>
    <w:rsid w:val="00E2700F"/>
    <w:rsid w:val="00E27402"/>
    <w:rsid w:val="00E3553E"/>
    <w:rsid w:val="00E40018"/>
    <w:rsid w:val="00E40059"/>
    <w:rsid w:val="00E42085"/>
    <w:rsid w:val="00E44497"/>
    <w:rsid w:val="00E467D7"/>
    <w:rsid w:val="00E5139F"/>
    <w:rsid w:val="00E531CE"/>
    <w:rsid w:val="00E54DB2"/>
    <w:rsid w:val="00E5613F"/>
    <w:rsid w:val="00E56173"/>
    <w:rsid w:val="00E57426"/>
    <w:rsid w:val="00E6125B"/>
    <w:rsid w:val="00E61EE5"/>
    <w:rsid w:val="00E62B14"/>
    <w:rsid w:val="00E63960"/>
    <w:rsid w:val="00E63F7D"/>
    <w:rsid w:val="00E65249"/>
    <w:rsid w:val="00E67652"/>
    <w:rsid w:val="00E6792F"/>
    <w:rsid w:val="00E826FA"/>
    <w:rsid w:val="00E854AB"/>
    <w:rsid w:val="00E9026D"/>
    <w:rsid w:val="00E948BB"/>
    <w:rsid w:val="00E95ACF"/>
    <w:rsid w:val="00E96FE4"/>
    <w:rsid w:val="00EA0BC1"/>
    <w:rsid w:val="00EA15F4"/>
    <w:rsid w:val="00EA5231"/>
    <w:rsid w:val="00EA5814"/>
    <w:rsid w:val="00EA5876"/>
    <w:rsid w:val="00EA6458"/>
    <w:rsid w:val="00EC06C0"/>
    <w:rsid w:val="00EC0E09"/>
    <w:rsid w:val="00EC274F"/>
    <w:rsid w:val="00EC6DE4"/>
    <w:rsid w:val="00ED138A"/>
    <w:rsid w:val="00ED23B7"/>
    <w:rsid w:val="00ED3022"/>
    <w:rsid w:val="00ED4BDF"/>
    <w:rsid w:val="00ED5E58"/>
    <w:rsid w:val="00EE0390"/>
    <w:rsid w:val="00EE0A08"/>
    <w:rsid w:val="00EE0B82"/>
    <w:rsid w:val="00EE251D"/>
    <w:rsid w:val="00EE2EB1"/>
    <w:rsid w:val="00EE61A4"/>
    <w:rsid w:val="00EF16EF"/>
    <w:rsid w:val="00EF17E0"/>
    <w:rsid w:val="00EF1832"/>
    <w:rsid w:val="00EF229D"/>
    <w:rsid w:val="00EF3F8B"/>
    <w:rsid w:val="00EF400B"/>
    <w:rsid w:val="00EF42BF"/>
    <w:rsid w:val="00EF4807"/>
    <w:rsid w:val="00EF7141"/>
    <w:rsid w:val="00F05137"/>
    <w:rsid w:val="00F11A51"/>
    <w:rsid w:val="00F13D10"/>
    <w:rsid w:val="00F21C13"/>
    <w:rsid w:val="00F2382B"/>
    <w:rsid w:val="00F23990"/>
    <w:rsid w:val="00F23F29"/>
    <w:rsid w:val="00F31A4C"/>
    <w:rsid w:val="00F33B3B"/>
    <w:rsid w:val="00F35561"/>
    <w:rsid w:val="00F37A3E"/>
    <w:rsid w:val="00F4011F"/>
    <w:rsid w:val="00F41385"/>
    <w:rsid w:val="00F42E84"/>
    <w:rsid w:val="00F430B9"/>
    <w:rsid w:val="00F43B9A"/>
    <w:rsid w:val="00F4499C"/>
    <w:rsid w:val="00F45274"/>
    <w:rsid w:val="00F4636A"/>
    <w:rsid w:val="00F52021"/>
    <w:rsid w:val="00F52CC9"/>
    <w:rsid w:val="00F537EA"/>
    <w:rsid w:val="00F549F5"/>
    <w:rsid w:val="00F60130"/>
    <w:rsid w:val="00F60775"/>
    <w:rsid w:val="00F64AF3"/>
    <w:rsid w:val="00F7072B"/>
    <w:rsid w:val="00F724AC"/>
    <w:rsid w:val="00F73918"/>
    <w:rsid w:val="00F74B9C"/>
    <w:rsid w:val="00F7794B"/>
    <w:rsid w:val="00F77D30"/>
    <w:rsid w:val="00F80DFD"/>
    <w:rsid w:val="00F81A90"/>
    <w:rsid w:val="00F85125"/>
    <w:rsid w:val="00F867DE"/>
    <w:rsid w:val="00F86D37"/>
    <w:rsid w:val="00F8775D"/>
    <w:rsid w:val="00F92DCD"/>
    <w:rsid w:val="00F95C8E"/>
    <w:rsid w:val="00F97BEB"/>
    <w:rsid w:val="00FA0C79"/>
    <w:rsid w:val="00FA1875"/>
    <w:rsid w:val="00FA2E97"/>
    <w:rsid w:val="00FA5E2B"/>
    <w:rsid w:val="00FA68B5"/>
    <w:rsid w:val="00FA6FD4"/>
    <w:rsid w:val="00FA7F23"/>
    <w:rsid w:val="00FB0C94"/>
    <w:rsid w:val="00FB38FF"/>
    <w:rsid w:val="00FB4B5F"/>
    <w:rsid w:val="00FB4DCD"/>
    <w:rsid w:val="00FB5D87"/>
    <w:rsid w:val="00FB76A6"/>
    <w:rsid w:val="00FC0012"/>
    <w:rsid w:val="00FC10B9"/>
    <w:rsid w:val="00FC15E8"/>
    <w:rsid w:val="00FC1991"/>
    <w:rsid w:val="00FC1DFC"/>
    <w:rsid w:val="00FC4F5B"/>
    <w:rsid w:val="00FC5C50"/>
    <w:rsid w:val="00FC6B42"/>
    <w:rsid w:val="00FD40FE"/>
    <w:rsid w:val="00FD4543"/>
    <w:rsid w:val="00FD69BA"/>
    <w:rsid w:val="00FD729F"/>
    <w:rsid w:val="00FE1016"/>
    <w:rsid w:val="00FE21D4"/>
    <w:rsid w:val="00FE2FA2"/>
    <w:rsid w:val="00FE3C91"/>
    <w:rsid w:val="00FE3D5B"/>
    <w:rsid w:val="00FE462F"/>
    <w:rsid w:val="00FE5392"/>
    <w:rsid w:val="00FE7AAD"/>
    <w:rsid w:val="00FF073B"/>
    <w:rsid w:val="00FF3C07"/>
    <w:rsid w:val="00FF5401"/>
    <w:rsid w:val="00FF61A0"/>
    <w:rsid w:val="00FF6BEA"/>
    <w:rsid w:val="00FF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pacing w:before="100" w:beforeAutospacing="1" w:after="100" w:afterAutospacing="1" w:line="240" w:lineRule="auto"/>
      <w:jc w:val="both"/>
    </w:pPr>
    <w:rPr>
      <w:rFonts w:ascii="Calibri" w:hAnsi="Calibri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beforeAutospacing="0" w:after="0" w:afterAutospacing="0"/>
    </w:pPr>
  </w:style>
  <w:style w:type="paragraph" w:customStyle="1" w:styleId="Stopkainfo">
    <w:name w:val="Stopka info"/>
    <w:basedOn w:val="Stopka"/>
    <w:pPr>
      <w:tabs>
        <w:tab w:val="clear" w:pos="4536"/>
        <w:tab w:val="clear" w:pos="9072"/>
        <w:tab w:val="left" w:pos="3261"/>
        <w:tab w:val="left" w:pos="6379"/>
      </w:tabs>
      <w:spacing w:before="0" w:line="276" w:lineRule="auto"/>
      <w:jc w:val="left"/>
    </w:pPr>
    <w:rPr>
      <w:color w:val="003D6E"/>
      <w:sz w:val="20"/>
    </w:rPr>
  </w:style>
  <w:style w:type="paragraph" w:customStyle="1" w:styleId="Jednostka">
    <w:name w:val="Jednostka"/>
    <w:basedOn w:val="Normalny"/>
    <w:link w:val="JednostkaZnak"/>
    <w:qFormat/>
    <w:pPr>
      <w:spacing w:before="0" w:beforeAutospacing="0" w:after="0" w:afterAutospacing="0"/>
      <w:jc w:val="left"/>
    </w:pPr>
    <w:rPr>
      <w:color w:val="003D6E"/>
      <w:sz w:val="20"/>
    </w:rPr>
  </w:style>
  <w:style w:type="character" w:styleId="Numerwiersza">
    <w:name w:val="line number"/>
    <w:basedOn w:val="Domylnaczcionkaakapitu"/>
    <w:semiHidden/>
  </w:style>
  <w:style w:type="character" w:styleId="Hipercze">
    <w:name w:val="Hyperlink"/>
    <w:rPr>
      <w:color w:val="0000FF"/>
      <w:u w:val="single"/>
    </w:rPr>
  </w:style>
  <w:style w:type="character" w:customStyle="1" w:styleId="StopkaZnak">
    <w:name w:val="Stopka Znak"/>
    <w:basedOn w:val="Domylnaczcionkaakapitu"/>
    <w:rPr>
      <w:color w:val="000000"/>
      <w:sz w:val="22"/>
    </w:rPr>
  </w:style>
  <w:style w:type="character" w:customStyle="1" w:styleId="StopkastronyZnak">
    <w:name w:val="Stopka strony Znak"/>
    <w:basedOn w:val="StopkaZnak"/>
    <w:rPr>
      <w:color w:val="003D6E"/>
      <w:sz w:val="20"/>
    </w:rPr>
  </w:style>
  <w:style w:type="table" w:styleId="Tabela-Prosty1">
    <w:name w:val="Table Simple 1"/>
    <w:basedOn w:val="Standardowy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Znakpisma">
    <w:name w:val="Znak pisma"/>
    <w:basedOn w:val="Normalny"/>
    <w:link w:val="ZnakpismaZnak"/>
    <w:qFormat/>
    <w:rsid w:val="00F64AF3"/>
    <w:pPr>
      <w:spacing w:before="0" w:beforeAutospacing="0" w:after="20" w:afterAutospacing="0" w:line="276" w:lineRule="auto"/>
      <w:jc w:val="left"/>
    </w:pPr>
    <w:rPr>
      <w:rFonts w:asciiTheme="minorHAnsi" w:eastAsiaTheme="minorHAnsi" w:hAnsiTheme="minorHAnsi" w:cstheme="minorBidi"/>
      <w:color w:val="auto"/>
      <w:sz w:val="20"/>
      <w:szCs w:val="22"/>
      <w:lang w:eastAsia="en-US"/>
    </w:rPr>
  </w:style>
  <w:style w:type="character" w:customStyle="1" w:styleId="ZnakpismaZnak">
    <w:name w:val="Znak pisma Znak"/>
    <w:basedOn w:val="Domylnaczcionkaakapitu"/>
    <w:link w:val="Znakpisma"/>
    <w:rsid w:val="00F64AF3"/>
    <w:rPr>
      <w:rFonts w:asciiTheme="minorHAnsi" w:eastAsiaTheme="minorHAnsi" w:hAnsiTheme="minorHAnsi" w:cstheme="minorBidi"/>
      <w:color w:val="auto"/>
      <w:sz w:val="20"/>
      <w:szCs w:val="22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8D4A6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E0A0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0A0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F5C0E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F5C0E"/>
    <w:rPr>
      <w:rFonts w:ascii="Calibri" w:hAnsi="Calibri"/>
      <w:sz w:val="24"/>
    </w:rPr>
  </w:style>
  <w:style w:type="paragraph" w:styleId="NormalnyWeb">
    <w:name w:val="Normal (Web)"/>
    <w:basedOn w:val="Normalny"/>
    <w:uiPriority w:val="99"/>
    <w:unhideWhenUsed/>
    <w:rsid w:val="00171499"/>
    <w:pPr>
      <w:jc w:val="left"/>
    </w:pPr>
    <w:rPr>
      <w:rFonts w:ascii="Times New Roman" w:hAnsi="Times New Roman"/>
      <w:color w:val="auto"/>
      <w:szCs w:val="24"/>
    </w:rPr>
  </w:style>
  <w:style w:type="character" w:customStyle="1" w:styleId="JednostkaZnak">
    <w:name w:val="Jednostka Znak"/>
    <w:basedOn w:val="Domylnaczcionkaakapitu"/>
    <w:link w:val="Jednostka"/>
    <w:rsid w:val="004D1C20"/>
    <w:rPr>
      <w:rFonts w:ascii="Calibri" w:hAnsi="Calibri"/>
      <w:color w:val="003D6E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37BE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37BE4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37BE4"/>
    <w:rPr>
      <w:rFonts w:ascii="Calibri" w:hAnsi="Calibri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7BE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7BE4"/>
    <w:rPr>
      <w:rFonts w:ascii="Calibri" w:hAnsi="Calibri"/>
      <w:b/>
      <w:bCs/>
      <w:sz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C77A9"/>
    <w:pPr>
      <w:spacing w:before="0" w:after="0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C77A9"/>
    <w:rPr>
      <w:rFonts w:ascii="Calibri" w:hAnsi="Calibri"/>
      <w:sz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C77A9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F37A3E"/>
    <w:rPr>
      <w:rFonts w:ascii="Calibri" w:hAnsi="Calibri"/>
      <w:sz w:val="24"/>
    </w:rPr>
  </w:style>
  <w:style w:type="character" w:styleId="Pogrubienie">
    <w:name w:val="Strong"/>
    <w:basedOn w:val="Domylnaczcionkaakapitu"/>
    <w:uiPriority w:val="22"/>
    <w:qFormat/>
    <w:rsid w:val="007A2607"/>
    <w:rPr>
      <w:b/>
      <w:bCs/>
    </w:rPr>
  </w:style>
  <w:style w:type="paragraph" w:customStyle="1" w:styleId="Default">
    <w:name w:val="Default"/>
    <w:rsid w:val="0002698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sz w:val="24"/>
      <w:szCs w:val="24"/>
    </w:rPr>
  </w:style>
  <w:style w:type="paragraph" w:styleId="Poprawka">
    <w:name w:val="Revision"/>
    <w:hidden/>
    <w:uiPriority w:val="99"/>
    <w:semiHidden/>
    <w:rsid w:val="00693DEF"/>
    <w:pPr>
      <w:spacing w:after="0" w:line="240" w:lineRule="auto"/>
    </w:pPr>
    <w:rPr>
      <w:rFonts w:ascii="Calibri" w:hAnsi="Calibri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pacing w:before="100" w:beforeAutospacing="1" w:after="100" w:afterAutospacing="1" w:line="240" w:lineRule="auto"/>
      <w:jc w:val="both"/>
    </w:pPr>
    <w:rPr>
      <w:rFonts w:ascii="Calibri" w:hAnsi="Calibri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beforeAutospacing="0" w:after="0" w:afterAutospacing="0"/>
    </w:pPr>
  </w:style>
  <w:style w:type="paragraph" w:customStyle="1" w:styleId="Stopkainfo">
    <w:name w:val="Stopka info"/>
    <w:basedOn w:val="Stopka"/>
    <w:pPr>
      <w:tabs>
        <w:tab w:val="clear" w:pos="4536"/>
        <w:tab w:val="clear" w:pos="9072"/>
        <w:tab w:val="left" w:pos="3261"/>
        <w:tab w:val="left" w:pos="6379"/>
      </w:tabs>
      <w:spacing w:before="0" w:line="276" w:lineRule="auto"/>
      <w:jc w:val="left"/>
    </w:pPr>
    <w:rPr>
      <w:color w:val="003D6E"/>
      <w:sz w:val="20"/>
    </w:rPr>
  </w:style>
  <w:style w:type="paragraph" w:customStyle="1" w:styleId="Jednostka">
    <w:name w:val="Jednostka"/>
    <w:basedOn w:val="Normalny"/>
    <w:link w:val="JednostkaZnak"/>
    <w:qFormat/>
    <w:pPr>
      <w:spacing w:before="0" w:beforeAutospacing="0" w:after="0" w:afterAutospacing="0"/>
      <w:jc w:val="left"/>
    </w:pPr>
    <w:rPr>
      <w:color w:val="003D6E"/>
      <w:sz w:val="20"/>
    </w:rPr>
  </w:style>
  <w:style w:type="character" w:styleId="Numerwiersza">
    <w:name w:val="line number"/>
    <w:basedOn w:val="Domylnaczcionkaakapitu"/>
    <w:semiHidden/>
  </w:style>
  <w:style w:type="character" w:styleId="Hipercze">
    <w:name w:val="Hyperlink"/>
    <w:rPr>
      <w:color w:val="0000FF"/>
      <w:u w:val="single"/>
    </w:rPr>
  </w:style>
  <w:style w:type="character" w:customStyle="1" w:styleId="StopkaZnak">
    <w:name w:val="Stopka Znak"/>
    <w:basedOn w:val="Domylnaczcionkaakapitu"/>
    <w:rPr>
      <w:color w:val="000000"/>
      <w:sz w:val="22"/>
    </w:rPr>
  </w:style>
  <w:style w:type="character" w:customStyle="1" w:styleId="StopkastronyZnak">
    <w:name w:val="Stopka strony Znak"/>
    <w:basedOn w:val="StopkaZnak"/>
    <w:rPr>
      <w:color w:val="003D6E"/>
      <w:sz w:val="20"/>
    </w:rPr>
  </w:style>
  <w:style w:type="table" w:styleId="Tabela-Prosty1">
    <w:name w:val="Table Simple 1"/>
    <w:basedOn w:val="Standardowy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Znakpisma">
    <w:name w:val="Znak pisma"/>
    <w:basedOn w:val="Normalny"/>
    <w:link w:val="ZnakpismaZnak"/>
    <w:qFormat/>
    <w:rsid w:val="00F64AF3"/>
    <w:pPr>
      <w:spacing w:before="0" w:beforeAutospacing="0" w:after="20" w:afterAutospacing="0" w:line="276" w:lineRule="auto"/>
      <w:jc w:val="left"/>
    </w:pPr>
    <w:rPr>
      <w:rFonts w:asciiTheme="minorHAnsi" w:eastAsiaTheme="minorHAnsi" w:hAnsiTheme="minorHAnsi" w:cstheme="minorBidi"/>
      <w:color w:val="auto"/>
      <w:sz w:val="20"/>
      <w:szCs w:val="22"/>
      <w:lang w:eastAsia="en-US"/>
    </w:rPr>
  </w:style>
  <w:style w:type="character" w:customStyle="1" w:styleId="ZnakpismaZnak">
    <w:name w:val="Znak pisma Znak"/>
    <w:basedOn w:val="Domylnaczcionkaakapitu"/>
    <w:link w:val="Znakpisma"/>
    <w:rsid w:val="00F64AF3"/>
    <w:rPr>
      <w:rFonts w:asciiTheme="minorHAnsi" w:eastAsiaTheme="minorHAnsi" w:hAnsiTheme="minorHAnsi" w:cstheme="minorBidi"/>
      <w:color w:val="auto"/>
      <w:sz w:val="20"/>
      <w:szCs w:val="22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8D4A6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E0A0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0A0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F5C0E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F5C0E"/>
    <w:rPr>
      <w:rFonts w:ascii="Calibri" w:hAnsi="Calibri"/>
      <w:sz w:val="24"/>
    </w:rPr>
  </w:style>
  <w:style w:type="paragraph" w:styleId="NormalnyWeb">
    <w:name w:val="Normal (Web)"/>
    <w:basedOn w:val="Normalny"/>
    <w:uiPriority w:val="99"/>
    <w:unhideWhenUsed/>
    <w:rsid w:val="00171499"/>
    <w:pPr>
      <w:jc w:val="left"/>
    </w:pPr>
    <w:rPr>
      <w:rFonts w:ascii="Times New Roman" w:hAnsi="Times New Roman"/>
      <w:color w:val="auto"/>
      <w:szCs w:val="24"/>
    </w:rPr>
  </w:style>
  <w:style w:type="character" w:customStyle="1" w:styleId="JednostkaZnak">
    <w:name w:val="Jednostka Znak"/>
    <w:basedOn w:val="Domylnaczcionkaakapitu"/>
    <w:link w:val="Jednostka"/>
    <w:rsid w:val="004D1C20"/>
    <w:rPr>
      <w:rFonts w:ascii="Calibri" w:hAnsi="Calibri"/>
      <w:color w:val="003D6E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37BE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37BE4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37BE4"/>
    <w:rPr>
      <w:rFonts w:ascii="Calibri" w:hAnsi="Calibri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7BE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7BE4"/>
    <w:rPr>
      <w:rFonts w:ascii="Calibri" w:hAnsi="Calibri"/>
      <w:b/>
      <w:bCs/>
      <w:sz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C77A9"/>
    <w:pPr>
      <w:spacing w:before="0" w:after="0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C77A9"/>
    <w:rPr>
      <w:rFonts w:ascii="Calibri" w:hAnsi="Calibri"/>
      <w:sz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C77A9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F37A3E"/>
    <w:rPr>
      <w:rFonts w:ascii="Calibri" w:hAnsi="Calibri"/>
      <w:sz w:val="24"/>
    </w:rPr>
  </w:style>
  <w:style w:type="character" w:styleId="Pogrubienie">
    <w:name w:val="Strong"/>
    <w:basedOn w:val="Domylnaczcionkaakapitu"/>
    <w:uiPriority w:val="22"/>
    <w:qFormat/>
    <w:rsid w:val="007A2607"/>
    <w:rPr>
      <w:b/>
      <w:bCs/>
    </w:rPr>
  </w:style>
  <w:style w:type="paragraph" w:customStyle="1" w:styleId="Default">
    <w:name w:val="Default"/>
    <w:rsid w:val="0002698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sz w:val="24"/>
      <w:szCs w:val="24"/>
    </w:rPr>
  </w:style>
  <w:style w:type="paragraph" w:styleId="Poprawka">
    <w:name w:val="Revision"/>
    <w:hidden/>
    <w:uiPriority w:val="99"/>
    <w:semiHidden/>
    <w:rsid w:val="00693DEF"/>
    <w:pPr>
      <w:spacing w:after="0" w:line="240" w:lineRule="auto"/>
    </w:pPr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0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19" Type="http://schemas.microsoft.com/office/2011/relationships/commentsExtended" Target="commentsExtended.xm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81B41-D014-46E3-B083-8A15AF00D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312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Owczarz, Damian</dc:creator>
  <cp:lastModifiedBy>Michałek, Krystyna</cp:lastModifiedBy>
  <cp:revision>40</cp:revision>
  <cp:lastPrinted>2025-08-27T09:18:00Z</cp:lastPrinted>
  <dcterms:created xsi:type="dcterms:W3CDTF">2025-10-06T16:39:00Z</dcterms:created>
  <dcterms:modified xsi:type="dcterms:W3CDTF">2025-11-12T19:23:00Z</dcterms:modified>
</cp:coreProperties>
</file>